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after="0" w:line="240" w:lineRule="auto"/>
        <w:ind w:left="0" w:firstLine="0"/>
        <w:contextualSpacing w:val="0"/>
      </w:pPr>
      <w:r w:rsidDel="00000000" w:rsidR="00000000" w:rsidRPr="00000000">
        <w:rPr>
          <w:rFonts w:ascii="Times New Roman" w:cs="Times New Roman" w:eastAsia="Times New Roman" w:hAnsi="Times New Roman"/>
          <w:rtl w:val="0"/>
        </w:rPr>
        <w:t xml:space="preserve">Drugs and Neurotransmission</w:t>
      </w:r>
    </w:p>
    <w:tbl>
      <w:tblPr>
        <w:tblStyle w:val="Table1"/>
        <w:bidi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shd w:fill="666666"/>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Times New Roman" w:cs="Times New Roman" w:eastAsia="Times New Roman" w:hAnsi="Times New Roman"/>
                <w:i w:val="1"/>
                <w:color w:val="ffffff"/>
                <w:rtl w:val="0"/>
              </w:rPr>
              <w:t xml:space="preserve">Document Overview</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Times New Roman" w:cs="Times New Roman" w:eastAsia="Times New Roman" w:hAnsi="Times New Roman"/>
                <w:rtl w:val="0"/>
              </w:rPr>
              <w:t xml:space="preserve">Students work in groups on a webquest designed to help them understand the reward pathway in the brain, roles of neurotransmitters and how drugs interfere with those neurotransmitters and then create an ad campaign designed to prevent drug use in youth.</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r>
      <w:tr>
        <w:tc>
          <w:tcPr>
            <w:shd w:fill="666666"/>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Times New Roman" w:cs="Times New Roman" w:eastAsia="Times New Roman" w:hAnsi="Times New Roman"/>
                <w:i w:val="1"/>
                <w:color w:val="ffffff"/>
                <w:rtl w:val="0"/>
              </w:rPr>
              <w:t xml:space="preserve">Standards</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spacing w:after="0" w:line="240" w:lineRule="auto"/>
              <w:ind w:left="720" w:firstLine="0"/>
              <w:contextualSpacing w:val="0"/>
            </w:pPr>
            <w:r w:rsidDel="00000000" w:rsidR="00000000" w:rsidRPr="00000000">
              <w:rPr>
                <w:rFonts w:ascii="Times New Roman" w:cs="Times New Roman" w:eastAsia="Times New Roman" w:hAnsi="Times New Roman"/>
                <w:i w:val="1"/>
                <w:u w:val="single"/>
                <w:rtl w:val="0"/>
              </w:rPr>
              <w:t xml:space="preserve">Minnesota State Academic Science Standards</w:t>
            </w:r>
            <w:r w:rsidDel="00000000" w:rsidR="00000000" w:rsidRPr="00000000">
              <w:rPr>
                <w:rtl w:val="0"/>
              </w:rPr>
            </w:r>
          </w:p>
          <w:p w:rsidR="00000000" w:rsidDel="00000000" w:rsidP="00000000" w:rsidRDefault="00000000" w:rsidRPr="00000000">
            <w:pPr>
              <w:keepNext w:val="0"/>
              <w:keepLines w:val="0"/>
              <w:widowControl w:val="0"/>
              <w:numPr>
                <w:ilvl w:val="1"/>
                <w:numId w:val="2"/>
              </w:numPr>
              <w:spacing w:after="0" w:before="0" w:line="240" w:lineRule="auto"/>
              <w:ind w:left="1440" w:right="0" w:hanging="360"/>
              <w:contextualSpacing w:val="1"/>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7.4.1.1.1</w:t>
            </w:r>
            <w:r w:rsidDel="00000000" w:rsidR="00000000" w:rsidRPr="00000000">
              <w:rPr>
                <w:rtl w:val="0"/>
              </w:rPr>
              <w:t xml:space="preserve"> </w:t>
            </w:r>
            <w:r w:rsidDel="00000000" w:rsidR="00000000" w:rsidRPr="00000000">
              <w:rPr>
                <w:rFonts w:ascii="Times New Roman" w:cs="Times New Roman" w:eastAsia="Times New Roman" w:hAnsi="Times New Roman"/>
                <w:rtl w:val="0"/>
              </w:rPr>
              <w:t xml:space="preserve">Recognize that all cells do not look alike and that specialized cells in multi-cellular organisms are organized into tissues and organs that perform specialized functions. </w:t>
            </w:r>
          </w:p>
          <w:p w:rsidR="00000000" w:rsidDel="00000000" w:rsidP="00000000" w:rsidRDefault="00000000" w:rsidRPr="00000000">
            <w:pPr>
              <w:widowControl w:val="0"/>
              <w:numPr>
                <w:ilvl w:val="1"/>
                <w:numId w:val="2"/>
              </w:numPr>
              <w:spacing w:after="0" w:line="240" w:lineRule="auto"/>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7.4.1.1.2 Describe how the organs in the respiratory, circulatory, digestive, nervous, skin and urinary systems interact to serve the needs of vertebrate organisms. </w:t>
            </w:r>
          </w:p>
          <w:p w:rsidR="00000000" w:rsidDel="00000000" w:rsidP="00000000" w:rsidRDefault="00000000" w:rsidRPr="00000000">
            <w:pPr>
              <w:widowControl w:val="0"/>
              <w:numPr>
                <w:ilvl w:val="1"/>
                <w:numId w:val="2"/>
              </w:numPr>
              <w:spacing w:after="0" w:line="240" w:lineRule="auto"/>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7.4.3.2.2 Use internal and external anatomical structures to compare and infer relationships</w:t>
            </w:r>
          </w:p>
          <w:p w:rsidR="00000000" w:rsidDel="00000000" w:rsidP="00000000" w:rsidRDefault="00000000" w:rsidRPr="00000000">
            <w:pPr>
              <w:widowControl w:val="0"/>
              <w:numPr>
                <w:ilvl w:val="1"/>
                <w:numId w:val="2"/>
              </w:numPr>
              <w:spacing w:after="0" w:line="240" w:lineRule="auto"/>
              <w:ind w:left="1440" w:hanging="360"/>
              <w:contextualSpacing w:val="1"/>
              <w:rPr>
                <w:rFonts w:ascii="Times New Roman" w:cs="Times New Roman" w:eastAsia="Times New Roman" w:hAnsi="Times New Roman"/>
                <w:u w:val="none"/>
              </w:rPr>
            </w:pPr>
            <w:hyperlink r:id="rId5">
              <w:r w:rsidDel="00000000" w:rsidR="00000000" w:rsidRPr="00000000">
                <w:rPr>
                  <w:rtl w:val="0"/>
                </w:rPr>
                <w:t xml:space="preserve">9.4.1.1</w:t>
              </w:r>
            </w:hyperlink>
            <w:r w:rsidDel="00000000" w:rsidR="00000000" w:rsidRPr="00000000">
              <w:rPr>
                <w:rtl w:val="0"/>
              </w:rPr>
              <w:t xml:space="preserve"> </w:t>
            </w:r>
            <w:r w:rsidDel="00000000" w:rsidR="00000000" w:rsidRPr="00000000">
              <w:rPr>
                <w:rFonts w:ascii="Times New Roman" w:cs="Times New Roman" w:eastAsia="Times New Roman" w:hAnsi="Times New Roman"/>
                <w:rtl w:val="0"/>
              </w:rPr>
              <w:t xml:space="preserve">Organisms use the interaction of cellular processes as well as tissues and organ systems to maintain homeostasis.</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spacing w:after="0" w:line="240" w:lineRule="auto"/>
              <w:ind w:left="720" w:firstLine="0"/>
              <w:contextualSpacing w:val="0"/>
            </w:pPr>
            <w:r w:rsidDel="00000000" w:rsidR="00000000" w:rsidRPr="00000000">
              <w:rPr>
                <w:rFonts w:ascii="Times New Roman" w:cs="Times New Roman" w:eastAsia="Times New Roman" w:hAnsi="Times New Roman"/>
                <w:i w:val="1"/>
                <w:u w:val="single"/>
                <w:rtl w:val="0"/>
              </w:rPr>
              <w:t xml:space="preserve">Next Generation Science Standards</w:t>
            </w:r>
          </w:p>
          <w:p w:rsidR="00000000" w:rsidDel="00000000" w:rsidP="00000000" w:rsidRDefault="00000000" w:rsidRPr="00000000">
            <w:pPr>
              <w:widowControl w:val="0"/>
              <w:numPr>
                <w:ilvl w:val="1"/>
                <w:numId w:val="2"/>
              </w:numPr>
              <w:spacing w:after="0" w:line="240" w:lineRule="auto"/>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MS-LS1-3. Use argument supported by evidence for how the body is a system of interacting subsystems composed of groups of cells. </w:t>
            </w:r>
          </w:p>
          <w:p w:rsidR="00000000" w:rsidDel="00000000" w:rsidP="00000000" w:rsidRDefault="00000000" w:rsidRPr="00000000">
            <w:pPr>
              <w:widowControl w:val="0"/>
              <w:numPr>
                <w:ilvl w:val="1"/>
                <w:numId w:val="2"/>
              </w:numPr>
              <w:spacing w:after="0" w:line="240" w:lineRule="auto"/>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MS-LS1-8. Gather and synthesize information that sensory receptors respond to stimuli by sending messages to the brain for immediate behavior or storage as memories.</w:t>
            </w:r>
          </w:p>
          <w:p w:rsidR="00000000" w:rsidDel="00000000" w:rsidP="00000000" w:rsidRDefault="00000000" w:rsidRPr="00000000">
            <w:pPr>
              <w:widowControl w:val="0"/>
              <w:spacing w:after="0" w:line="240" w:lineRule="auto"/>
              <w:ind w:left="0" w:firstLine="0"/>
              <w:contextualSpacing w:val="0"/>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720" w:right="0" w:firstLine="0"/>
              <w:contextualSpacing w:val="0"/>
              <w:jc w:val="left"/>
            </w:pPr>
            <w:r w:rsidDel="00000000" w:rsidR="00000000" w:rsidRPr="00000000">
              <w:rPr>
                <w:rFonts w:ascii="Times New Roman" w:cs="Times New Roman" w:eastAsia="Times New Roman" w:hAnsi="Times New Roman"/>
                <w:i w:val="1"/>
                <w:u w:val="single"/>
                <w:rtl w:val="0"/>
              </w:rPr>
              <w:t xml:space="preserve">Other Standards:National Health Education Standards</w:t>
            </w:r>
          </w:p>
          <w:p w:rsidR="00000000" w:rsidDel="00000000" w:rsidP="00000000" w:rsidRDefault="00000000" w:rsidRPr="00000000">
            <w:pPr>
              <w:widowControl w:val="0"/>
              <w:numPr>
                <w:ilvl w:val="1"/>
                <w:numId w:val="2"/>
              </w:numPr>
              <w:spacing w:after="0" w:line="240" w:lineRule="auto"/>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comprehend concepts related to health promotion and disease prevention</w:t>
            </w:r>
          </w:p>
          <w:p w:rsidR="00000000" w:rsidDel="00000000" w:rsidP="00000000" w:rsidRDefault="00000000" w:rsidRPr="00000000">
            <w:pPr>
              <w:keepNext w:val="0"/>
              <w:keepLines w:val="0"/>
              <w:widowControl w:val="0"/>
              <w:numPr>
                <w:ilvl w:val="1"/>
                <w:numId w:val="2"/>
              </w:numPr>
              <w:spacing w:after="0" w:before="0" w:line="240" w:lineRule="auto"/>
              <w:ind w:left="1440" w:right="0" w:hanging="360"/>
              <w:contextualSpacing w:val="1"/>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demonstrate the ability to advocate for personal, family, and community health.</w:t>
            </w:r>
          </w:p>
        </w:tc>
      </w:tr>
      <w:tr>
        <w:tc>
          <w:tcPr>
            <w:shd w:fill="666666"/>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Times New Roman" w:cs="Times New Roman" w:eastAsia="Times New Roman" w:hAnsi="Times New Roman"/>
                <w:i w:val="1"/>
                <w:color w:val="ffffff"/>
                <w:rtl w:val="0"/>
              </w:rPr>
              <w:t xml:space="preserve">Objective</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Times New Roman" w:cs="Times New Roman" w:eastAsia="Times New Roman" w:hAnsi="Times New Roman"/>
                <w:rtl w:val="0"/>
              </w:rPr>
              <w:t xml:space="preserve">Students will understand:</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Times New Roman" w:cs="Times New Roman" w:eastAsia="Times New Roman" w:hAnsi="Times New Roman"/>
                <w:rtl w:val="0"/>
              </w:rPr>
              <w:t xml:space="preserve">- the basics reward pathway in the human brain</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Times New Roman" w:cs="Times New Roman" w:eastAsia="Times New Roman" w:hAnsi="Times New Roman"/>
                <w:rtl w:val="0"/>
              </w:rPr>
              <w:t xml:space="preserve">-the affects of the main neurotransmitters</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Times New Roman" w:cs="Times New Roman" w:eastAsia="Times New Roman" w:hAnsi="Times New Roman"/>
                <w:rtl w:val="0"/>
              </w:rPr>
              <w:t xml:space="preserve">-how drugs of abuse affect neurotransmission</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Times New Roman" w:cs="Times New Roman" w:eastAsia="Times New Roman" w:hAnsi="Times New Roman"/>
                <w:rtl w:val="0"/>
              </w:rPr>
              <w:t xml:space="preserve">-what long term changes occur in the brain due to drug use</w:t>
            </w:r>
          </w:p>
        </w:tc>
      </w:tr>
      <w:tr>
        <w:tc>
          <w:tcPr>
            <w:shd w:fill="666666"/>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i w:val="1"/>
                <w:color w:val="ffffff"/>
                <w:rtl w:val="0"/>
              </w:rPr>
              <w:t xml:space="preserve">Type of Activity</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rtl w:val="0"/>
              </w:rPr>
              <w:t xml:space="preserve">Webquest</w:t>
            </w:r>
          </w:p>
        </w:tc>
      </w:tr>
      <w:tr>
        <w:tc>
          <w:tcPr>
            <w:shd w:fill="666666"/>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i w:val="1"/>
                <w:color w:val="ffffff"/>
                <w:rtl w:val="0"/>
              </w:rPr>
              <w:t xml:space="preserve">Suggested Duration</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rtl w:val="0"/>
              </w:rPr>
              <w:t xml:space="preserve">2-5 50 minute class period</w:t>
            </w:r>
            <w:r w:rsidDel="00000000" w:rsidR="00000000" w:rsidRPr="00000000">
              <w:rPr>
                <w:rFonts w:ascii="Times New Roman" w:cs="Times New Roman" w:eastAsia="Times New Roman" w:hAnsi="Times New Roman"/>
                <w:i w:val="1"/>
                <w:rtl w:val="0"/>
              </w:rPr>
              <w:t xml:space="preserve">s </w:t>
            </w:r>
          </w:p>
        </w:tc>
      </w:tr>
      <w:tr>
        <w:tc>
          <w:tcPr>
            <w:shd w:fill="666666"/>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i w:val="1"/>
                <w:color w:val="ffffff"/>
                <w:rtl w:val="0"/>
              </w:rPr>
              <w:t xml:space="preserve">Connection to Nobel Speakers</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rtl w:val="0"/>
              </w:rPr>
              <w:t xml:space="preserve">Marc Lewis; Sheigla Murphy</w:t>
            </w:r>
            <w:r w:rsidDel="00000000" w:rsidR="00000000" w:rsidRPr="00000000">
              <w:rPr>
                <w:rtl w:val="0"/>
              </w:rPr>
            </w:r>
          </w:p>
        </w:tc>
      </w:tr>
      <w:tr>
        <w:tc>
          <w:tcPr>
            <w:shd w:fill="666666"/>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i w:val="1"/>
                <w:color w:val="ffffff"/>
                <w:rtl w:val="0"/>
              </w:rPr>
              <w:t xml:space="preserve">Concepts/Keywords/Appropriate Classes</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rtl w:val="0"/>
              </w:rPr>
              <w:t xml:space="preserve">neurotransmitters, reward pathway, drugs of abuse</w:t>
            </w:r>
          </w:p>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rtl w:val="0"/>
              </w:rPr>
              <w:t xml:space="preserve">Appropriate for Human Anatomy and Health and Biology classes</w:t>
            </w:r>
          </w:p>
          <w:p w:rsidR="00000000" w:rsidDel="00000000" w:rsidP="00000000" w:rsidRDefault="00000000" w:rsidRPr="00000000">
            <w:pPr>
              <w:spacing w:line="240" w:lineRule="auto"/>
              <w:contextualSpacing w:val="0"/>
            </w:pPr>
            <w:r w:rsidDel="00000000" w:rsidR="00000000" w:rsidRPr="00000000">
              <w:rPr>
                <w:rtl w:val="0"/>
              </w:rPr>
            </w:r>
          </w:p>
        </w:tc>
      </w:tr>
      <w:tr>
        <w:tc>
          <w:tcPr>
            <w:shd w:fill="666666"/>
            <w:tcMar>
              <w:top w:w="100.0" w:type="dxa"/>
              <w:left w:w="100.0" w:type="dxa"/>
              <w:bottom w:w="100.0" w:type="dxa"/>
              <w:right w:w="100.0" w:type="dxa"/>
            </w:tcMar>
          </w:tcPr>
          <w:p w:rsidR="00000000" w:rsidDel="00000000" w:rsidP="00000000" w:rsidRDefault="00000000" w:rsidRPr="00000000">
            <w:pPr>
              <w:pStyle w:val="Heading1"/>
              <w:contextualSpacing w:val="0"/>
            </w:pPr>
            <w:bookmarkStart w:colFirst="0" w:colLast="0" w:name="h.zexzwok0ypbu" w:id="0"/>
            <w:bookmarkEnd w:id="0"/>
            <w:r w:rsidDel="00000000" w:rsidR="00000000" w:rsidRPr="00000000">
              <w:rPr>
                <w:b w:val="0"/>
                <w:i w:val="1"/>
                <w:color w:val="ffffff"/>
                <w:sz w:val="22"/>
                <w:szCs w:val="22"/>
                <w:rtl w:val="0"/>
              </w:rPr>
              <w:t xml:space="preserve">Description of Activity</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pStyle w:val="Heading1"/>
              <w:contextualSpacing w:val="0"/>
            </w:pPr>
            <w:bookmarkStart w:colFirst="0" w:colLast="0" w:name="h.zexzwok0ypbu" w:id="0"/>
            <w:bookmarkEnd w:id="0"/>
            <w:r w:rsidDel="00000000" w:rsidR="00000000" w:rsidRPr="00000000">
              <w:rPr>
                <w:b w:val="0"/>
                <w:sz w:val="22"/>
                <w:szCs w:val="22"/>
                <w:rtl w:val="0"/>
              </w:rPr>
              <w:t xml:space="preserve">Webquest teaching about the reward pathway, neurotransmitters and drugs of abuse and how those drugs affect neurotransmission and create long term changes in the brain.</w:t>
            </w:r>
          </w:p>
        </w:tc>
      </w:tr>
      <w:tr>
        <w:tc>
          <w:tcPr>
            <w:shd w:fill="666666"/>
            <w:tcMar>
              <w:top w:w="100.0" w:type="dxa"/>
              <w:left w:w="100.0" w:type="dxa"/>
              <w:bottom w:w="100.0" w:type="dxa"/>
              <w:right w:w="100.0" w:type="dxa"/>
            </w:tcMar>
          </w:tcPr>
          <w:p w:rsidR="00000000" w:rsidDel="00000000" w:rsidP="00000000" w:rsidRDefault="00000000" w:rsidRPr="00000000">
            <w:pPr>
              <w:pStyle w:val="Heading1"/>
              <w:contextualSpacing w:val="0"/>
            </w:pPr>
            <w:bookmarkStart w:colFirst="0" w:colLast="0" w:name="h.qtgryvnjbibp" w:id="1"/>
            <w:bookmarkEnd w:id="1"/>
            <w:r w:rsidDel="00000000" w:rsidR="00000000" w:rsidRPr="00000000">
              <w:rPr>
                <w:b w:val="0"/>
                <w:i w:val="1"/>
                <w:color w:val="ffffff"/>
                <w:sz w:val="22"/>
                <w:szCs w:val="22"/>
                <w:rtl w:val="0"/>
              </w:rPr>
              <w:t xml:space="preserve">Materials</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spacing w:after="0" w:before="0" w:line="240" w:lineRule="auto"/>
              <w:ind w:left="0" w:firstLine="0"/>
              <w:contextualSpacing w:val="0"/>
            </w:pPr>
            <w:r w:rsidDel="00000000" w:rsidR="00000000" w:rsidRPr="00000000">
              <w:rPr>
                <w:rFonts w:ascii="Times New Roman" w:cs="Times New Roman" w:eastAsia="Times New Roman" w:hAnsi="Times New Roman"/>
                <w:rtl w:val="0"/>
              </w:rPr>
              <w:t xml:space="preserve">Internet access</w:t>
            </w:r>
            <w:r w:rsidDel="00000000" w:rsidR="00000000" w:rsidRPr="00000000">
              <w:rPr>
                <w:rtl w:val="0"/>
              </w:rPr>
            </w:r>
          </w:p>
          <w:p w:rsidR="00000000" w:rsidDel="00000000" w:rsidP="00000000" w:rsidRDefault="00000000" w:rsidRPr="00000000">
            <w:pPr>
              <w:spacing w:after="0" w:before="0" w:line="240" w:lineRule="auto"/>
              <w:ind w:left="0" w:firstLine="0"/>
              <w:contextualSpacing w:val="0"/>
            </w:pPr>
            <w:r w:rsidDel="00000000" w:rsidR="00000000" w:rsidRPr="00000000">
              <w:rPr>
                <w:rtl w:val="0"/>
              </w:rPr>
            </w:r>
          </w:p>
          <w:p w:rsidR="00000000" w:rsidDel="00000000" w:rsidP="00000000" w:rsidRDefault="00000000" w:rsidRPr="00000000">
            <w:pPr>
              <w:spacing w:after="0" w:before="0" w:line="240" w:lineRule="auto"/>
              <w:ind w:left="0" w:firstLine="0"/>
              <w:contextualSpacing w:val="0"/>
            </w:pPr>
            <w:r w:rsidDel="00000000" w:rsidR="00000000" w:rsidRPr="00000000">
              <w:rPr>
                <w:rtl w:val="0"/>
              </w:rPr>
            </w:r>
          </w:p>
        </w:tc>
      </w:tr>
      <w:tr>
        <w:tc>
          <w:tcPr>
            <w:shd w:fill="666666"/>
            <w:tcMar>
              <w:top w:w="100.0" w:type="dxa"/>
              <w:left w:w="100.0" w:type="dxa"/>
              <w:bottom w:w="100.0" w:type="dxa"/>
              <w:right w:w="100.0" w:type="dxa"/>
            </w:tcMar>
          </w:tcPr>
          <w:p w:rsidR="00000000" w:rsidDel="00000000" w:rsidP="00000000" w:rsidRDefault="00000000" w:rsidRPr="00000000">
            <w:pPr>
              <w:pStyle w:val="Heading1"/>
              <w:contextualSpacing w:val="0"/>
            </w:pPr>
            <w:bookmarkStart w:colFirst="0" w:colLast="0" w:name="h.qtgryvnjbibp" w:id="1"/>
            <w:bookmarkEnd w:id="1"/>
            <w:r w:rsidDel="00000000" w:rsidR="00000000" w:rsidRPr="00000000">
              <w:rPr>
                <w:b w:val="0"/>
                <w:i w:val="1"/>
                <w:color w:val="ffffff"/>
                <w:sz w:val="22"/>
                <w:szCs w:val="22"/>
                <w:rtl w:val="0"/>
              </w:rPr>
              <w:t xml:space="preserve">Teacher Tips</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pStyle w:val="Heading1"/>
              <w:contextualSpacing w:val="0"/>
            </w:pPr>
            <w:bookmarkStart w:colFirst="0" w:colLast="0" w:name="h.a9itx0sq5qp6" w:id="2"/>
            <w:bookmarkEnd w:id="2"/>
            <w:r w:rsidDel="00000000" w:rsidR="00000000" w:rsidRPr="00000000">
              <w:rPr>
                <w:b w:val="0"/>
                <w:sz w:val="22"/>
                <w:szCs w:val="22"/>
                <w:rtl w:val="0"/>
              </w:rPr>
              <w:t xml:space="preserve">You may decide to have student groups that work through the entire activity as a group or you could assign students to become the “expert” for one part of the activity and then join other “experts” from the other parts to collaborate and create their campaigns. There is a wide range of reading complexity in the links so it may be beneficial to preview them and assign readings/links based on ability.</w:t>
            </w:r>
          </w:p>
          <w:p w:rsidR="00000000" w:rsidDel="00000000" w:rsidP="00000000" w:rsidRDefault="00000000" w:rsidRPr="00000000">
            <w:pPr>
              <w:spacing w:after="0" w:before="0" w:line="240" w:lineRule="auto"/>
              <w:ind w:left="0" w:firstLine="0"/>
              <w:contextualSpacing w:val="0"/>
            </w:pPr>
            <w:r w:rsidDel="00000000" w:rsidR="00000000" w:rsidRPr="00000000">
              <w:rPr>
                <w:rtl w:val="0"/>
              </w:rPr>
            </w:r>
          </w:p>
          <w:p w:rsidR="00000000" w:rsidDel="00000000" w:rsidP="00000000" w:rsidRDefault="00000000" w:rsidRPr="00000000">
            <w:pPr>
              <w:spacing w:after="0" w:before="0" w:line="240" w:lineRule="auto"/>
              <w:ind w:left="0" w:firstLine="0"/>
              <w:contextualSpacing w:val="0"/>
            </w:pPr>
            <w:r w:rsidDel="00000000" w:rsidR="00000000" w:rsidRPr="00000000">
              <w:rPr>
                <w:rtl w:val="0"/>
              </w:rPr>
            </w:r>
          </w:p>
          <w:p w:rsidR="00000000" w:rsidDel="00000000" w:rsidP="00000000" w:rsidRDefault="00000000" w:rsidRPr="00000000">
            <w:pPr>
              <w:spacing w:after="0" w:before="0" w:line="240" w:lineRule="auto"/>
              <w:ind w:left="0" w:firstLine="0"/>
              <w:contextualSpacing w:val="0"/>
            </w:pPr>
            <w:r w:rsidDel="00000000" w:rsidR="00000000" w:rsidRPr="00000000">
              <w:rPr>
                <w:rtl w:val="0"/>
              </w:rPr>
            </w:r>
          </w:p>
          <w:p w:rsidR="00000000" w:rsidDel="00000000" w:rsidP="00000000" w:rsidRDefault="00000000" w:rsidRPr="00000000">
            <w:pPr>
              <w:spacing w:after="0" w:before="0" w:line="240" w:lineRule="auto"/>
              <w:ind w:left="0" w:firstLine="0"/>
              <w:contextualSpacing w:val="0"/>
            </w:pPr>
            <w:r w:rsidDel="00000000" w:rsidR="00000000" w:rsidRPr="00000000">
              <w:rPr>
                <w:rtl w:val="0"/>
              </w:rPr>
            </w:r>
          </w:p>
          <w:p w:rsidR="00000000" w:rsidDel="00000000" w:rsidP="00000000" w:rsidRDefault="00000000" w:rsidRPr="00000000">
            <w:pPr>
              <w:spacing w:after="0" w:before="0" w:line="240" w:lineRule="auto"/>
              <w:ind w:left="0" w:firstLine="0"/>
              <w:contextualSpacing w:val="0"/>
            </w:pPr>
            <w:r w:rsidDel="00000000" w:rsidR="00000000" w:rsidRPr="00000000">
              <w:rPr>
                <w:rtl w:val="0"/>
              </w:rPr>
            </w:r>
          </w:p>
          <w:p w:rsidR="00000000" w:rsidDel="00000000" w:rsidP="00000000" w:rsidRDefault="00000000" w:rsidRPr="00000000">
            <w:pPr>
              <w:spacing w:after="0" w:before="0" w:line="240" w:lineRule="auto"/>
              <w:ind w:left="0" w:firstLine="0"/>
              <w:contextualSpacing w:val="0"/>
            </w:pPr>
            <w:r w:rsidDel="00000000" w:rsidR="00000000" w:rsidRPr="00000000">
              <w:rPr>
                <w:rtl w:val="0"/>
              </w:rPr>
            </w:r>
          </w:p>
          <w:p w:rsidR="00000000" w:rsidDel="00000000" w:rsidP="00000000" w:rsidRDefault="00000000" w:rsidRPr="00000000">
            <w:pPr>
              <w:spacing w:after="0" w:before="0" w:line="240" w:lineRule="auto"/>
              <w:ind w:left="0" w:firstLine="0"/>
              <w:contextualSpacing w:val="0"/>
            </w:pPr>
            <w:r w:rsidDel="00000000" w:rsidR="00000000" w:rsidRPr="00000000">
              <w:rPr>
                <w:rtl w:val="0"/>
              </w:rPr>
            </w:r>
          </w:p>
          <w:p w:rsidR="00000000" w:rsidDel="00000000" w:rsidP="00000000" w:rsidRDefault="00000000" w:rsidRPr="00000000">
            <w:pPr>
              <w:spacing w:after="0" w:before="0" w:line="240" w:lineRule="auto"/>
              <w:ind w:left="0" w:firstLine="0"/>
              <w:contextualSpacing w:val="0"/>
            </w:pPr>
            <w:r w:rsidDel="00000000" w:rsidR="00000000" w:rsidRPr="00000000">
              <w:rPr>
                <w:rtl w:val="0"/>
              </w:rPr>
            </w:r>
          </w:p>
          <w:p w:rsidR="00000000" w:rsidDel="00000000" w:rsidP="00000000" w:rsidRDefault="00000000" w:rsidRPr="00000000">
            <w:pPr>
              <w:spacing w:after="0" w:before="0" w:line="240" w:lineRule="auto"/>
              <w:ind w:left="0" w:firstLine="0"/>
              <w:contextualSpacing w:val="0"/>
            </w:pPr>
            <w:r w:rsidDel="00000000" w:rsidR="00000000" w:rsidRPr="00000000">
              <w:rPr>
                <w:rtl w:val="0"/>
              </w:rPr>
            </w:r>
          </w:p>
        </w:tc>
      </w:tr>
      <w:tr>
        <w:tc>
          <w:tcPr>
            <w:shd w:fill="666666"/>
            <w:tcMar>
              <w:top w:w="100.0" w:type="dxa"/>
              <w:left w:w="100.0" w:type="dxa"/>
              <w:bottom w:w="100.0" w:type="dxa"/>
              <w:right w:w="100.0" w:type="dxa"/>
            </w:tcMar>
          </w:tcPr>
          <w:p w:rsidR="00000000" w:rsidDel="00000000" w:rsidP="00000000" w:rsidRDefault="00000000" w:rsidRPr="00000000">
            <w:pPr>
              <w:pStyle w:val="Heading1"/>
              <w:contextualSpacing w:val="0"/>
            </w:pPr>
            <w:bookmarkStart w:colFirst="0" w:colLast="0" w:name="h.g0w5v746xev5" w:id="3"/>
            <w:bookmarkEnd w:id="3"/>
            <w:r w:rsidDel="00000000" w:rsidR="00000000" w:rsidRPr="00000000">
              <w:rPr>
                <w:b w:val="0"/>
                <w:i w:val="1"/>
                <w:color w:val="ffffff"/>
                <w:sz w:val="22"/>
                <w:szCs w:val="22"/>
                <w:rtl w:val="0"/>
              </w:rPr>
              <w:t xml:space="preserve">Activity</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pStyle w:val="Heading1"/>
              <w:contextualSpacing w:val="0"/>
            </w:pPr>
            <w:bookmarkStart w:colFirst="0" w:colLast="0" w:name="h.bdc92jxrdka2" w:id="4"/>
            <w:bookmarkEnd w:id="4"/>
            <w:r w:rsidDel="00000000" w:rsidR="00000000" w:rsidRPr="00000000">
              <w:rPr>
                <w:rtl w:val="0"/>
              </w:rPr>
            </w:r>
          </w:p>
          <w:p w:rsidR="00000000" w:rsidDel="00000000" w:rsidP="00000000" w:rsidRDefault="00000000" w:rsidRPr="00000000">
            <w:pPr>
              <w:spacing w:after="0" w:before="0" w:line="240" w:lineRule="auto"/>
              <w:ind w:left="0" w:firstLine="0"/>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Fonts w:ascii="Arial" w:cs="Arial" w:eastAsia="Arial" w:hAnsi="Arial"/>
                <w:b w:val="1"/>
                <w:rtl w:val="0"/>
              </w:rPr>
              <w:t xml:space="preserve">Drugs and Neurotransmission Webquest</w:t>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Fonts w:ascii="Arial" w:cs="Arial" w:eastAsia="Arial" w:hAnsi="Arial"/>
                <w:b w:val="1"/>
                <w:rtl w:val="0"/>
              </w:rPr>
              <w:t xml:space="preserve">Part 1:  The Reward System</w:t>
            </w:r>
          </w:p>
          <w:p w:rsidR="00000000" w:rsidDel="00000000" w:rsidP="00000000" w:rsidRDefault="00000000" w:rsidRPr="00000000">
            <w:pPr>
              <w:spacing w:after="0" w:line="276" w:lineRule="auto"/>
              <w:contextualSpacing w:val="0"/>
            </w:pPr>
            <w:hyperlink r:id="rId6">
              <w:r w:rsidDel="00000000" w:rsidR="00000000" w:rsidRPr="00000000">
                <w:rPr>
                  <w:rFonts w:ascii="Arial" w:cs="Arial" w:eastAsia="Arial" w:hAnsi="Arial"/>
                  <w:color w:val="1155cc"/>
                  <w:u w:val="single"/>
                  <w:rtl w:val="0"/>
                </w:rPr>
                <w:t xml:space="preserve">The Reward Pathway Reinforces Behavior</w:t>
              </w:r>
            </w:hyperlink>
            <w:r w:rsidDel="00000000" w:rsidR="00000000" w:rsidRPr="00000000">
              <w:rPr>
                <w:rtl w:val="0"/>
              </w:rPr>
            </w:r>
          </w:p>
          <w:p w:rsidR="00000000" w:rsidDel="00000000" w:rsidP="00000000" w:rsidRDefault="00000000" w:rsidRPr="00000000">
            <w:pPr>
              <w:spacing w:after="0" w:line="276" w:lineRule="auto"/>
              <w:contextualSpacing w:val="0"/>
            </w:pPr>
            <w:hyperlink r:id="rId7">
              <w:r w:rsidDel="00000000" w:rsidR="00000000" w:rsidRPr="00000000">
                <w:rPr>
                  <w:rFonts w:ascii="Arial" w:cs="Arial" w:eastAsia="Arial" w:hAnsi="Arial"/>
                  <w:color w:val="1155cc"/>
                  <w:u w:val="single"/>
                  <w:rtl w:val="0"/>
                </w:rPr>
                <w:t xml:space="preserve">Neuroanatomy and Physiology of the “Brain Reward System”</w:t>
              </w:r>
            </w:hyperlink>
            <w:r w:rsidDel="00000000" w:rsidR="00000000" w:rsidRPr="00000000">
              <w:rPr>
                <w:rFonts w:ascii="Arial" w:cs="Arial" w:eastAsia="Arial" w:hAnsi="Arial"/>
                <w:rtl w:val="0"/>
              </w:rPr>
              <w:t xml:space="preserve"> (Parts I and II)</w:t>
            </w:r>
          </w:p>
          <w:p w:rsidR="00000000" w:rsidDel="00000000" w:rsidP="00000000" w:rsidRDefault="00000000" w:rsidRPr="00000000">
            <w:pPr>
              <w:spacing w:after="0" w:line="276" w:lineRule="auto"/>
              <w:contextualSpacing w:val="0"/>
            </w:pPr>
            <w:hyperlink r:id="rId8">
              <w:r w:rsidDel="00000000" w:rsidR="00000000" w:rsidRPr="00000000">
                <w:rPr>
                  <w:rFonts w:ascii="Arial" w:cs="Arial" w:eastAsia="Arial" w:hAnsi="Arial"/>
                  <w:color w:val="1155cc"/>
                  <w:u w:val="single"/>
                  <w:rtl w:val="0"/>
                </w:rPr>
                <w:t xml:space="preserve">Limbic System</w:t>
              </w:r>
            </w:hyperlink>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rtl w:val="0"/>
              </w:rPr>
              <w:t xml:space="preserve">Students will use the links above to begin to understand the brain’s reward system by focusing on the questions listed below.  </w:t>
            </w:r>
          </w:p>
          <w:p w:rsidR="00000000" w:rsidDel="00000000" w:rsidP="00000000" w:rsidRDefault="00000000" w:rsidRPr="00000000">
            <w:pPr>
              <w:numPr>
                <w:ilvl w:val="0"/>
                <w:numId w:val="1"/>
              </w:numPr>
              <w:spacing w:after="0" w:line="276" w:lineRule="auto"/>
              <w:ind w:left="1440" w:hanging="360"/>
              <w:contextualSpacing w:val="1"/>
              <w:rPr>
                <w:rFonts w:ascii="Arial" w:cs="Arial" w:eastAsia="Arial" w:hAnsi="Arial"/>
              </w:rPr>
            </w:pPr>
            <w:r w:rsidDel="00000000" w:rsidR="00000000" w:rsidRPr="00000000">
              <w:rPr>
                <w:rFonts w:ascii="Times New Roman" w:cs="Times New Roman" w:eastAsia="Times New Roman" w:hAnsi="Times New Roman"/>
                <w:rtl w:val="0"/>
              </w:rPr>
              <w:t xml:space="preserve">What are the two major roles/goals of the reward pathway?</w:t>
            </w:r>
          </w:p>
          <w:p w:rsidR="00000000" w:rsidDel="00000000" w:rsidP="00000000" w:rsidRDefault="00000000" w:rsidRPr="00000000">
            <w:pPr>
              <w:numPr>
                <w:ilvl w:val="0"/>
                <w:numId w:val="1"/>
              </w:numPr>
              <w:spacing w:after="0" w:line="276" w:lineRule="auto"/>
              <w:ind w:left="1440" w:hanging="360"/>
              <w:contextualSpacing w:val="1"/>
              <w:rPr>
                <w:rFonts w:ascii="Arial" w:cs="Arial" w:eastAsia="Arial" w:hAnsi="Arial"/>
              </w:rPr>
            </w:pPr>
            <w:r w:rsidDel="00000000" w:rsidR="00000000" w:rsidRPr="00000000">
              <w:rPr>
                <w:rFonts w:ascii="Times New Roman" w:cs="Times New Roman" w:eastAsia="Times New Roman" w:hAnsi="Times New Roman"/>
                <w:rtl w:val="0"/>
              </w:rPr>
              <w:t xml:space="preserve">How does the reward system insure that those goals will be carried out and repeated?</w:t>
            </w:r>
          </w:p>
          <w:p w:rsidR="00000000" w:rsidDel="00000000" w:rsidP="00000000" w:rsidRDefault="00000000" w:rsidRPr="00000000">
            <w:pPr>
              <w:numPr>
                <w:ilvl w:val="0"/>
                <w:numId w:val="1"/>
              </w:numPr>
              <w:spacing w:after="0" w:line="276" w:lineRule="auto"/>
              <w:ind w:left="1440" w:hanging="360"/>
              <w:contextualSpacing w:val="1"/>
              <w:rPr>
                <w:rFonts w:ascii="Arial" w:cs="Arial" w:eastAsia="Arial" w:hAnsi="Arial"/>
              </w:rPr>
            </w:pPr>
            <w:r w:rsidDel="00000000" w:rsidR="00000000" w:rsidRPr="00000000">
              <w:rPr>
                <w:rFonts w:ascii="Times New Roman" w:cs="Times New Roman" w:eastAsia="Times New Roman" w:hAnsi="Times New Roman"/>
                <w:rtl w:val="0"/>
              </w:rPr>
              <w:t xml:space="preserve">What neurotransmitter is primarily involved in the reward pathway?</w:t>
            </w:r>
          </w:p>
          <w:p w:rsidR="00000000" w:rsidDel="00000000" w:rsidP="00000000" w:rsidRDefault="00000000" w:rsidRPr="00000000">
            <w:pPr>
              <w:numPr>
                <w:ilvl w:val="0"/>
                <w:numId w:val="1"/>
              </w:numPr>
              <w:spacing w:after="0" w:line="276" w:lineRule="auto"/>
              <w:ind w:left="1440" w:hanging="360"/>
              <w:contextualSpacing w:val="1"/>
              <w:rPr>
                <w:rFonts w:ascii="Arial" w:cs="Arial" w:eastAsia="Arial" w:hAnsi="Arial"/>
              </w:rPr>
            </w:pPr>
            <w:r w:rsidDel="00000000" w:rsidR="00000000" w:rsidRPr="00000000">
              <w:rPr>
                <w:rFonts w:ascii="Times New Roman" w:cs="Times New Roman" w:eastAsia="Times New Roman" w:hAnsi="Times New Roman"/>
                <w:rtl w:val="0"/>
              </w:rPr>
              <w:t xml:space="preserve">What are the basic parts of the limbic system? Create a diagram showing those basic regions.</w:t>
            </w: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Fonts w:ascii="Arial" w:cs="Arial" w:eastAsia="Arial" w:hAnsi="Arial"/>
                <w:b w:val="1"/>
                <w:rtl w:val="0"/>
              </w:rPr>
              <w:t xml:space="preserve">Part 2:  Neurotransmitter Actions</w:t>
            </w:r>
          </w:p>
          <w:p w:rsidR="00000000" w:rsidDel="00000000" w:rsidP="00000000" w:rsidRDefault="00000000" w:rsidRPr="00000000">
            <w:pPr>
              <w:spacing w:after="0" w:line="276" w:lineRule="auto"/>
              <w:contextualSpacing w:val="0"/>
            </w:pPr>
            <w:hyperlink r:id="rId9">
              <w:r w:rsidDel="00000000" w:rsidR="00000000" w:rsidRPr="00000000">
                <w:rPr>
                  <w:rFonts w:ascii="Arial" w:cs="Arial" w:eastAsia="Arial" w:hAnsi="Arial"/>
                  <w:color w:val="1155cc"/>
                  <w:u w:val="single"/>
                  <w:rtl w:val="0"/>
                </w:rPr>
                <w:t xml:space="preserve">The Four Major Neurotransmitters</w:t>
              </w:r>
            </w:hyperlink>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hyperlink r:id="rId10">
              <w:r w:rsidDel="00000000" w:rsidR="00000000" w:rsidRPr="00000000">
                <w:rPr>
                  <w:rFonts w:ascii="Arial" w:cs="Arial" w:eastAsia="Arial" w:hAnsi="Arial"/>
                  <w:color w:val="1155cc"/>
                  <w:u w:val="single"/>
                  <w:rtl w:val="0"/>
                </w:rPr>
                <w:t xml:space="preserve">Neuroanatomy and Physiology of the "Brain Reward System"</w:t>
              </w:r>
            </w:hyperlink>
            <w:r w:rsidDel="00000000" w:rsidR="00000000" w:rsidRPr="00000000">
              <w:rPr>
                <w:rFonts w:ascii="Arial" w:cs="Arial" w:eastAsia="Arial" w:hAnsi="Arial"/>
                <w:rtl w:val="0"/>
              </w:rPr>
              <w:t xml:space="preserve"> (Part IV)</w:t>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hyperlink r:id="rId11">
              <w:r w:rsidDel="00000000" w:rsidR="00000000" w:rsidRPr="00000000">
                <w:rPr>
                  <w:rFonts w:ascii="Arial" w:cs="Arial" w:eastAsia="Arial" w:hAnsi="Arial"/>
                  <w:color w:val="1155cc"/>
                  <w:u w:val="single"/>
                  <w:rtl w:val="0"/>
                </w:rPr>
                <w:t xml:space="preserve">Neurotransmission lesson</w:t>
              </w:r>
            </w:hyperlink>
            <w:r w:rsidDel="00000000" w:rsidR="00000000" w:rsidRPr="00000000">
              <w:rPr>
                <w:rFonts w:ascii="Arial" w:cs="Arial" w:eastAsia="Arial" w:hAnsi="Arial"/>
                <w:rtl w:val="0"/>
              </w:rPr>
              <w:t xml:space="preserve"> (Part 2)</w:t>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rtl w:val="0"/>
              </w:rPr>
              <w:t xml:space="preserve">Divide students into groups and have them learn about major neurotransmitters using the links above.  You may want to make one student responsible for each of the links. The goal is to have them use the links and work collaboratively to understand the:</w:t>
            </w:r>
          </w:p>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rtl w:val="0"/>
              </w:rPr>
              <w:t xml:space="preserve"> -major neurotransmitters</w:t>
            </w:r>
          </w:p>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rtl w:val="0"/>
              </w:rPr>
              <w:t xml:space="preserve">-basic role(s) of each neurotransmitter</w:t>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rtl w:val="0"/>
              </w:rPr>
              <w:t xml:space="preserve">It may also be useful to have them sort the neurotransmitters as either excitatory or inhibitory.</w:t>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rtl w:val="0"/>
              </w:rPr>
              <w:t xml:space="preserve">You may wish to have them create a presentation to highlight each neurotransmitter.</w:t>
            </w: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Fonts w:ascii="Arial" w:cs="Arial" w:eastAsia="Arial" w:hAnsi="Arial"/>
                <w:b w:val="1"/>
                <w:rtl w:val="0"/>
              </w:rPr>
              <w:t xml:space="preserve">Part 3:  Drugs of Abuse</w:t>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hyperlink r:id="rId12">
              <w:r w:rsidDel="00000000" w:rsidR="00000000" w:rsidRPr="00000000">
                <w:rPr>
                  <w:rFonts w:ascii="Arial" w:cs="Arial" w:eastAsia="Arial" w:hAnsi="Arial"/>
                  <w:color w:val="1155cc"/>
                  <w:u w:val="single"/>
                  <w:rtl w:val="0"/>
                </w:rPr>
                <w:t xml:space="preserve">Drugs That People Abuse</w:t>
              </w:r>
            </w:hyperlink>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hyperlink r:id="rId13">
              <w:r w:rsidDel="00000000" w:rsidR="00000000" w:rsidRPr="00000000">
                <w:rPr>
                  <w:rFonts w:ascii="Arial" w:cs="Arial" w:eastAsia="Arial" w:hAnsi="Arial"/>
                  <w:color w:val="1155cc"/>
                  <w:u w:val="single"/>
                  <w:rtl w:val="0"/>
                </w:rPr>
                <w:t xml:space="preserve">Mouse Party</w:t>
              </w:r>
            </w:hyperlink>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hyperlink r:id="rId14">
              <w:r w:rsidDel="00000000" w:rsidR="00000000" w:rsidRPr="00000000">
                <w:rPr>
                  <w:rFonts w:ascii="Arial" w:cs="Arial" w:eastAsia="Arial" w:hAnsi="Arial"/>
                  <w:color w:val="1155cc"/>
                  <w:u w:val="single"/>
                  <w:rtl w:val="0"/>
                </w:rPr>
                <w:t xml:space="preserve">Drugs of Abuse</w:t>
              </w:r>
            </w:hyperlink>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hyperlink r:id="rId15">
              <w:r w:rsidDel="00000000" w:rsidR="00000000" w:rsidRPr="00000000">
                <w:rPr>
                  <w:rFonts w:ascii="Arial" w:cs="Arial" w:eastAsia="Arial" w:hAnsi="Arial"/>
                  <w:color w:val="1155cc"/>
                  <w:u w:val="single"/>
                  <w:rtl w:val="0"/>
                </w:rPr>
                <w:t xml:space="preserve">Neuroanatomy and Physiology of the "Brain Reward System"</w:t>
              </w:r>
            </w:hyperlink>
            <w:r w:rsidDel="00000000" w:rsidR="00000000" w:rsidRPr="00000000">
              <w:rPr>
                <w:rFonts w:ascii="Arial" w:cs="Arial" w:eastAsia="Arial" w:hAnsi="Arial"/>
                <w:rtl w:val="0"/>
              </w:rPr>
              <w:t xml:space="preserve"> (Part V)</w:t>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rtl w:val="0"/>
              </w:rPr>
              <w:t xml:space="preserve">Divide students into groups and have them learn about different drugs of abuse using the links above.  You may want to make one student responsible for each of the links. The goal is to have them use the links and work collaboratively to:</w:t>
            </w:r>
          </w:p>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rtl w:val="0"/>
              </w:rPr>
              <w:t xml:space="preserve">-list the major drugs of abuse</w:t>
            </w:r>
          </w:p>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rtl w:val="0"/>
              </w:rPr>
              <w:t xml:space="preserve">-tell how each drug alters neurotransmission</w:t>
            </w:r>
          </w:p>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rtl w:val="0"/>
              </w:rPr>
              <w:t xml:space="preserve">-list the effects that the drug causes</w:t>
            </w: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Fonts w:ascii="Arial" w:cs="Arial" w:eastAsia="Arial" w:hAnsi="Arial"/>
                <w:b w:val="1"/>
                <w:rtl w:val="0"/>
              </w:rPr>
              <w:t xml:space="preserve">Part 4: Changes to the Brain </w:t>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hyperlink r:id="rId16">
              <w:r w:rsidDel="00000000" w:rsidR="00000000" w:rsidRPr="00000000">
                <w:rPr>
                  <w:rFonts w:ascii="Arial" w:cs="Arial" w:eastAsia="Arial" w:hAnsi="Arial"/>
                  <w:color w:val="1155cc"/>
                  <w:u w:val="single"/>
                  <w:rtl w:val="0"/>
                </w:rPr>
                <w:t xml:space="preserve">Drug Use Changes the Brain Over Time</w:t>
              </w:r>
            </w:hyperlink>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rtl w:val="0"/>
              </w:rPr>
              <w:t xml:space="preserve">Students listen to the audio clips in the link above and then write a short summary of the long term changes to the brain from drug use.</w:t>
            </w: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Fonts w:ascii="Arial" w:cs="Arial" w:eastAsia="Arial" w:hAnsi="Arial"/>
                <w:b w:val="1"/>
                <w:rtl w:val="0"/>
              </w:rPr>
              <w:t xml:space="preserve">Part 5:  Ad campaign</w:t>
            </w:r>
          </w:p>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rtl w:val="0"/>
              </w:rPr>
              <w:t xml:space="preserve">Have groups select (or you assign) a particular drug of abuse.  </w:t>
            </w:r>
          </w:p>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rtl w:val="0"/>
              </w:rPr>
              <w:t xml:space="preserve">They should then create an ad campaign to discourage youth from using the drug of abuse they selected.  Depending upon your student’s interests/talents, you may have them use any of a wide variety of resources to create radio or television or newspaper ads or create posters to display around your school or community.  </w:t>
            </w: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before="0" w:line="240" w:lineRule="auto"/>
              <w:ind w:left="0" w:firstLine="0"/>
              <w:contextualSpacing w:val="0"/>
            </w:pPr>
            <w:r w:rsidDel="00000000" w:rsidR="00000000" w:rsidRPr="00000000">
              <w:rPr>
                <w:rtl w:val="0"/>
              </w:rPr>
            </w:r>
          </w:p>
          <w:p w:rsidR="00000000" w:rsidDel="00000000" w:rsidP="00000000" w:rsidRDefault="00000000" w:rsidRPr="00000000">
            <w:pPr>
              <w:spacing w:after="0" w:before="0" w:line="240" w:lineRule="auto"/>
              <w:ind w:left="0" w:firstLine="0"/>
              <w:contextualSpacing w:val="0"/>
            </w:pPr>
            <w:r w:rsidDel="00000000" w:rsidR="00000000" w:rsidRPr="00000000">
              <w:rPr>
                <w:rtl w:val="0"/>
              </w:rPr>
            </w:r>
          </w:p>
        </w:tc>
      </w:tr>
      <w:tr>
        <w:tc>
          <w:tcPr>
            <w:shd w:fill="666666"/>
            <w:tcMar>
              <w:top w:w="100.0" w:type="dxa"/>
              <w:left w:w="100.0" w:type="dxa"/>
              <w:bottom w:w="100.0" w:type="dxa"/>
              <w:right w:w="100.0" w:type="dxa"/>
            </w:tcMar>
          </w:tcPr>
          <w:p w:rsidR="00000000" w:rsidDel="00000000" w:rsidP="00000000" w:rsidRDefault="00000000" w:rsidRPr="00000000">
            <w:pPr>
              <w:pStyle w:val="Heading1"/>
              <w:keepNext w:val="0"/>
              <w:keepLines w:val="0"/>
              <w:spacing w:after="200" w:before="0" w:lineRule="auto"/>
              <w:contextualSpacing w:val="0"/>
              <w:jc w:val="both"/>
            </w:pPr>
            <w:bookmarkStart w:colFirst="0" w:colLast="0" w:name="h.qsopuxqbgxv8" w:id="5"/>
            <w:bookmarkEnd w:id="5"/>
            <w:r w:rsidDel="00000000" w:rsidR="00000000" w:rsidRPr="00000000">
              <w:rPr>
                <w:b w:val="0"/>
                <w:i w:val="1"/>
                <w:color w:val="ffffff"/>
                <w:sz w:val="22"/>
                <w:szCs w:val="22"/>
                <w:rtl w:val="0"/>
              </w:rPr>
              <w:t xml:space="preserve">Extension and Follow-up Activity</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pStyle w:val="Heading1"/>
              <w:keepNext w:val="0"/>
              <w:keepLines w:val="0"/>
              <w:spacing w:after="200" w:before="0" w:lineRule="auto"/>
              <w:contextualSpacing w:val="0"/>
              <w:jc w:val="both"/>
            </w:pPr>
            <w:bookmarkStart w:colFirst="0" w:colLast="0" w:name="h.331joia6utbt" w:id="6"/>
            <w:bookmarkEnd w:id="6"/>
            <w:hyperlink r:id="rId17">
              <w:r w:rsidDel="00000000" w:rsidR="00000000" w:rsidRPr="00000000">
                <w:rPr>
                  <w:b w:val="0"/>
                  <w:color w:val="1155cc"/>
                  <w:sz w:val="22"/>
                  <w:szCs w:val="22"/>
                  <w:u w:val="single"/>
                  <w:rtl w:val="0"/>
                </w:rPr>
                <w:t xml:space="preserve">When Does Abuse Become Addiction Card Game</w:t>
              </w:r>
            </w:hyperlink>
            <w:r w:rsidDel="00000000" w:rsidR="00000000" w:rsidRPr="00000000">
              <w:rPr>
                <w:b w:val="0"/>
                <w:i w:val="1"/>
                <w:sz w:val="22"/>
                <w:szCs w:val="22"/>
                <w:rtl w:val="0"/>
              </w:rPr>
              <w:t xml:space="preserve">-</w:t>
            </w:r>
            <w:r w:rsidDel="00000000" w:rsidR="00000000" w:rsidRPr="00000000">
              <w:rPr>
                <w:b w:val="0"/>
                <w:sz w:val="22"/>
                <w:szCs w:val="22"/>
                <w:rtl w:val="0"/>
              </w:rPr>
              <w:t xml:space="preserve">use this link to have students play a card game that leads to great discussion about what may lead one person to become an addict while another person does not.  After playing and discussing the game as directed, have students view the following links regarding risk factors:</w:t>
            </w:r>
          </w:p>
          <w:p w:rsidR="00000000" w:rsidDel="00000000" w:rsidP="00000000" w:rsidRDefault="00000000" w:rsidRPr="00000000">
            <w:pPr>
              <w:spacing w:after="0" w:before="0" w:line="240" w:lineRule="auto"/>
              <w:ind w:left="0" w:firstLine="0"/>
              <w:contextualSpacing w:val="0"/>
            </w:pPr>
            <w:hyperlink r:id="rId18">
              <w:r w:rsidDel="00000000" w:rsidR="00000000" w:rsidRPr="00000000">
                <w:rPr>
                  <w:rFonts w:ascii="Times New Roman" w:cs="Times New Roman" w:eastAsia="Times New Roman" w:hAnsi="Times New Roman"/>
                  <w:color w:val="1155cc"/>
                  <w:u w:val="single"/>
                  <w:rtl w:val="0"/>
                </w:rPr>
                <w:t xml:space="preserve">Social Environment Impacts Reward Pathway</w:t>
              </w:r>
            </w:hyperlink>
            <w:r w:rsidDel="00000000" w:rsidR="00000000" w:rsidRPr="00000000">
              <w:rPr>
                <w:rtl w:val="0"/>
              </w:rPr>
            </w:r>
          </w:p>
          <w:p w:rsidR="00000000" w:rsidDel="00000000" w:rsidP="00000000" w:rsidRDefault="00000000" w:rsidRPr="00000000">
            <w:pPr>
              <w:spacing w:after="0" w:before="0" w:line="240" w:lineRule="auto"/>
              <w:ind w:left="0" w:firstLine="0"/>
              <w:contextualSpacing w:val="0"/>
            </w:pPr>
            <w:hyperlink r:id="rId19">
              <w:r w:rsidDel="00000000" w:rsidR="00000000" w:rsidRPr="00000000">
                <w:rPr>
                  <w:color w:val="1155cc"/>
                  <w:u w:val="single"/>
                  <w:rtl w:val="0"/>
                </w:rPr>
                <w:t xml:space="preserve">The Adolescent Brain</w:t>
              </w:r>
            </w:hyperlink>
            <w:r w:rsidDel="00000000" w:rsidR="00000000" w:rsidRPr="00000000">
              <w:rPr>
                <w:rtl w:val="0"/>
              </w:rPr>
            </w:r>
          </w:p>
          <w:p w:rsidR="00000000" w:rsidDel="00000000" w:rsidP="00000000" w:rsidRDefault="00000000" w:rsidRPr="00000000">
            <w:pPr>
              <w:spacing w:after="0" w:before="0" w:line="240" w:lineRule="auto"/>
              <w:ind w:left="0" w:firstLine="0"/>
              <w:contextualSpacing w:val="0"/>
            </w:pPr>
            <w:hyperlink r:id="rId20">
              <w:r w:rsidDel="00000000" w:rsidR="00000000" w:rsidRPr="00000000">
                <w:rPr>
                  <w:color w:val="1155cc"/>
                  <w:u w:val="single"/>
                  <w:rtl w:val="0"/>
                </w:rPr>
                <w:t xml:space="preserve">Environmental Risk Factors</w:t>
              </w:r>
            </w:hyperlink>
            <w:r w:rsidDel="00000000" w:rsidR="00000000" w:rsidRPr="00000000">
              <w:rPr>
                <w:rtl w:val="0"/>
              </w:rPr>
            </w:r>
          </w:p>
          <w:p w:rsidR="00000000" w:rsidDel="00000000" w:rsidP="00000000" w:rsidRDefault="00000000" w:rsidRPr="00000000">
            <w:pPr>
              <w:spacing w:after="0" w:before="0" w:line="240" w:lineRule="auto"/>
              <w:ind w:left="0" w:firstLine="0"/>
              <w:contextualSpacing w:val="0"/>
            </w:pPr>
            <w:r w:rsidDel="00000000" w:rsidR="00000000" w:rsidRPr="00000000">
              <w:rPr>
                <w:rFonts w:ascii="Times New Roman" w:cs="Times New Roman" w:eastAsia="Times New Roman" w:hAnsi="Times New Roman"/>
                <w:rtl w:val="0"/>
              </w:rPr>
              <w:t xml:space="preserve">Also see this </w:t>
            </w:r>
            <w:hyperlink r:id="rId21">
              <w:r w:rsidDel="00000000" w:rsidR="00000000" w:rsidRPr="00000000">
                <w:rPr>
                  <w:rFonts w:ascii="Times New Roman" w:cs="Times New Roman" w:eastAsia="Times New Roman" w:hAnsi="Times New Roman"/>
                  <w:color w:val="1155cc"/>
                  <w:u w:val="single"/>
                  <w:rtl w:val="0"/>
                </w:rPr>
                <w:t xml:space="preserve">link</w:t>
              </w:r>
            </w:hyperlink>
            <w:r w:rsidDel="00000000" w:rsidR="00000000" w:rsidRPr="00000000">
              <w:rPr>
                <w:rFonts w:ascii="Times New Roman" w:cs="Times New Roman" w:eastAsia="Times New Roman" w:hAnsi="Times New Roman"/>
                <w:rtl w:val="0"/>
              </w:rPr>
              <w:t xml:space="preserve"> for other Precursors to addiction discussion items.</w:t>
            </w:r>
            <w:r w:rsidDel="00000000" w:rsidR="00000000" w:rsidRPr="00000000">
              <w:rPr>
                <w:rtl w:val="0"/>
              </w:rPr>
            </w:r>
          </w:p>
          <w:p w:rsidR="00000000" w:rsidDel="00000000" w:rsidP="00000000" w:rsidRDefault="00000000" w:rsidRPr="00000000">
            <w:pPr>
              <w:spacing w:after="0" w:before="0" w:line="240" w:lineRule="auto"/>
              <w:ind w:left="0" w:firstLine="0"/>
              <w:contextualSpacing w:val="0"/>
            </w:pPr>
            <w:r w:rsidDel="00000000" w:rsidR="00000000" w:rsidRPr="00000000">
              <w:rPr>
                <w:rFonts w:ascii="Times New Roman" w:cs="Times New Roman" w:eastAsia="Times New Roman" w:hAnsi="Times New Roman"/>
                <w:rtl w:val="0"/>
              </w:rPr>
              <w:t xml:space="preserve">Students could now create a new version of the game whereby they create risk factors cards and assign points to them based on the above links. They could also create unique choice cards reflecting various choices students may have to make. Here is a</w:t>
            </w:r>
            <w:r w:rsidDel="00000000" w:rsidR="00000000" w:rsidRPr="00000000">
              <w:rPr>
                <w:rtl w:val="0"/>
              </w:rPr>
              <w:t xml:space="preserve"> </w:t>
            </w:r>
            <w:hyperlink r:id="rId22">
              <w:r w:rsidDel="00000000" w:rsidR="00000000" w:rsidRPr="00000000">
                <w:rPr>
                  <w:color w:val="1155cc"/>
                  <w:u w:val="single"/>
                  <w:rtl w:val="0"/>
                </w:rPr>
                <w:t xml:space="preserve">Playing Card Template</w:t>
              </w:r>
            </w:hyperlink>
            <w:r w:rsidDel="00000000" w:rsidR="00000000" w:rsidRPr="00000000">
              <w:rPr>
                <w:rFonts w:ascii="Times New Roman" w:cs="Times New Roman" w:eastAsia="Times New Roman" w:hAnsi="Times New Roman"/>
                <w:rtl w:val="0"/>
              </w:rPr>
              <w:t xml:space="preserve"> that may be useful. In creating the cards, they could include cards that are worth negative point values to indicate factors that would put them less at risk for becoming an addict.</w:t>
            </w:r>
          </w:p>
          <w:p w:rsidR="00000000" w:rsidDel="00000000" w:rsidP="00000000" w:rsidRDefault="00000000" w:rsidRPr="00000000">
            <w:pPr>
              <w:spacing w:after="0" w:before="0" w:line="240" w:lineRule="auto"/>
              <w:ind w:left="0" w:firstLine="0"/>
              <w:contextualSpacing w:val="0"/>
            </w:pPr>
            <w:r w:rsidDel="00000000" w:rsidR="00000000" w:rsidRPr="00000000">
              <w:rPr>
                <w:rFonts w:ascii="Times New Roman" w:cs="Times New Roman" w:eastAsia="Times New Roman" w:hAnsi="Times New Roman"/>
                <w:rtl w:val="0"/>
              </w:rPr>
              <w:t xml:space="preserve">Here is a link to a </w:t>
            </w:r>
            <w:hyperlink r:id="rId23">
              <w:r w:rsidDel="00000000" w:rsidR="00000000" w:rsidRPr="00000000">
                <w:rPr>
                  <w:color w:val="1155cc"/>
                  <w:u w:val="single"/>
                  <w:rtl w:val="0"/>
                </w:rPr>
                <w:t xml:space="preserve">partially completed card template </w:t>
              </w:r>
            </w:hyperlink>
            <w:r w:rsidDel="00000000" w:rsidR="00000000" w:rsidRPr="00000000">
              <w:rPr>
                <w:rFonts w:ascii="Times New Roman" w:cs="Times New Roman" w:eastAsia="Times New Roman" w:hAnsi="Times New Roman"/>
                <w:rtl w:val="0"/>
              </w:rPr>
              <w:t xml:space="preserve">as an example</w:t>
            </w:r>
            <w:r w:rsidDel="00000000" w:rsidR="00000000" w:rsidRPr="00000000">
              <w:rPr>
                <w:rtl w:val="0"/>
              </w:rPr>
              <w:t xml:space="preserve">. </w:t>
            </w:r>
          </w:p>
          <w:p w:rsidR="00000000" w:rsidDel="00000000" w:rsidP="00000000" w:rsidRDefault="00000000" w:rsidRPr="00000000">
            <w:pPr>
              <w:spacing w:after="0" w:before="0" w:line="240" w:lineRule="auto"/>
              <w:ind w:left="0" w:firstLine="0"/>
              <w:contextualSpacing w:val="0"/>
            </w:pPr>
            <w:r w:rsidDel="00000000" w:rsidR="00000000" w:rsidRPr="00000000">
              <w:rPr>
                <w:rFonts w:ascii="Times New Roman" w:cs="Times New Roman" w:eastAsia="Times New Roman" w:hAnsi="Times New Roman"/>
                <w:rtl w:val="0"/>
              </w:rPr>
              <w:t xml:space="preserve">Note:  Sheigla Murphy’s research shows that females tend to get addicted faster than males.  To represent this in the card game, you could have females draw two risk cards. See this </w:t>
            </w:r>
            <w:hyperlink r:id="rId24">
              <w:r w:rsidDel="00000000" w:rsidR="00000000" w:rsidRPr="00000000">
                <w:rPr>
                  <w:rFonts w:ascii="Times New Roman" w:cs="Times New Roman" w:eastAsia="Times New Roman" w:hAnsi="Times New Roman"/>
                  <w:color w:val="1155cc"/>
                  <w:u w:val="single"/>
                  <w:rtl w:val="0"/>
                </w:rPr>
                <w:t xml:space="preserve">link</w:t>
              </w:r>
            </w:hyperlink>
            <w:r w:rsidDel="00000000" w:rsidR="00000000" w:rsidRPr="00000000">
              <w:rPr>
                <w:rFonts w:ascii="Times New Roman" w:cs="Times New Roman" w:eastAsia="Times New Roman" w:hAnsi="Times New Roman"/>
                <w:rtl w:val="0"/>
              </w:rPr>
              <w:t xml:space="preserve"> for additional activities regarding gender differences related to addiction.</w:t>
            </w:r>
          </w:p>
          <w:p w:rsidR="00000000" w:rsidDel="00000000" w:rsidP="00000000" w:rsidRDefault="00000000" w:rsidRPr="00000000">
            <w:pPr>
              <w:spacing w:after="0" w:before="0" w:line="240" w:lineRule="auto"/>
              <w:ind w:left="0" w:firstLine="0"/>
              <w:contextualSpacing w:val="0"/>
            </w:pPr>
            <w:r w:rsidDel="00000000" w:rsidR="00000000" w:rsidRPr="00000000">
              <w:rPr>
                <w:rtl w:val="0"/>
              </w:rPr>
            </w:r>
          </w:p>
          <w:p w:rsidR="00000000" w:rsidDel="00000000" w:rsidP="00000000" w:rsidRDefault="00000000" w:rsidRPr="00000000">
            <w:pPr>
              <w:spacing w:after="0" w:before="0" w:line="240" w:lineRule="auto"/>
              <w:ind w:left="0" w:firstLine="0"/>
              <w:contextualSpacing w:val="0"/>
            </w:pPr>
            <w:r w:rsidDel="00000000" w:rsidR="00000000" w:rsidRPr="00000000">
              <w:rPr>
                <w:rtl w:val="0"/>
              </w:rPr>
            </w:r>
          </w:p>
          <w:p w:rsidR="00000000" w:rsidDel="00000000" w:rsidP="00000000" w:rsidRDefault="00000000" w:rsidRPr="00000000">
            <w:pPr>
              <w:spacing w:after="0" w:before="0" w:line="240" w:lineRule="auto"/>
              <w:ind w:left="0" w:firstLine="0"/>
              <w:contextualSpacing w:val="0"/>
            </w:pPr>
            <w:r w:rsidDel="00000000" w:rsidR="00000000" w:rsidRPr="00000000">
              <w:rPr>
                <w:rFonts w:ascii="Times New Roman" w:cs="Times New Roman" w:eastAsia="Times New Roman" w:hAnsi="Times New Roman"/>
                <w:rtl w:val="0"/>
              </w:rPr>
              <w:t xml:space="preserve">Discussion surrounding possible treatment methods for addiction based on the physiology of what is occurring in the synapse.  Part VI of </w:t>
            </w:r>
            <w:hyperlink r:id="rId25">
              <w:r w:rsidDel="00000000" w:rsidR="00000000" w:rsidRPr="00000000">
                <w:rPr>
                  <w:color w:val="1155cc"/>
                  <w:u w:val="single"/>
                  <w:rtl w:val="0"/>
                </w:rPr>
                <w:t xml:space="preserve">this article</w:t>
              </w:r>
            </w:hyperlink>
            <w:r w:rsidDel="00000000" w:rsidR="00000000" w:rsidRPr="00000000">
              <w:rPr>
                <w:rFonts w:ascii="Times New Roman" w:cs="Times New Roman" w:eastAsia="Times New Roman" w:hAnsi="Times New Roman"/>
                <w:rtl w:val="0"/>
              </w:rPr>
              <w:t xml:space="preserve"> is a great starting point.</w:t>
            </w:r>
            <w:r w:rsidDel="00000000" w:rsidR="00000000" w:rsidRPr="00000000">
              <w:rPr>
                <w:rtl w:val="0"/>
              </w:rPr>
            </w:r>
          </w:p>
          <w:p w:rsidR="00000000" w:rsidDel="00000000" w:rsidP="00000000" w:rsidRDefault="00000000" w:rsidRPr="00000000">
            <w:pPr>
              <w:spacing w:after="0" w:before="0" w:line="240" w:lineRule="auto"/>
              <w:ind w:left="0" w:firstLine="0"/>
              <w:contextualSpacing w:val="0"/>
            </w:pPr>
            <w:r w:rsidDel="00000000" w:rsidR="00000000" w:rsidRPr="00000000">
              <w:rPr>
                <w:rtl w:val="0"/>
              </w:rPr>
            </w:r>
          </w:p>
        </w:tc>
      </w:tr>
      <w:tr>
        <w:tc>
          <w:tcPr>
            <w:shd w:fill="666666"/>
            <w:tcMar>
              <w:top w:w="100.0" w:type="dxa"/>
              <w:left w:w="100.0" w:type="dxa"/>
              <w:bottom w:w="100.0" w:type="dxa"/>
              <w:right w:w="100.0" w:type="dxa"/>
            </w:tcMar>
          </w:tcPr>
          <w:p w:rsidR="00000000" w:rsidDel="00000000" w:rsidP="00000000" w:rsidRDefault="00000000" w:rsidRPr="00000000">
            <w:pPr>
              <w:pStyle w:val="Heading1"/>
              <w:keepNext w:val="0"/>
              <w:keepLines w:val="0"/>
              <w:spacing w:after="200" w:before="0" w:lineRule="auto"/>
              <w:contextualSpacing w:val="0"/>
              <w:jc w:val="both"/>
            </w:pPr>
            <w:bookmarkStart w:colFirst="0" w:colLast="0" w:name="h.qsopuxqbgxv8" w:id="5"/>
            <w:bookmarkEnd w:id="5"/>
            <w:r w:rsidDel="00000000" w:rsidR="00000000" w:rsidRPr="00000000">
              <w:rPr>
                <w:b w:val="0"/>
                <w:i w:val="1"/>
                <w:color w:val="ffffff"/>
                <w:sz w:val="22"/>
                <w:szCs w:val="22"/>
                <w:rtl w:val="0"/>
              </w:rPr>
              <w:t xml:space="preserve">Sources/Bibliography</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spacing w:after="0" w:before="0" w:line="240" w:lineRule="auto"/>
              <w:ind w:left="0" w:firstLine="0"/>
              <w:contextualSpacing w:val="0"/>
            </w:pPr>
            <w:r w:rsidDel="00000000" w:rsidR="00000000" w:rsidRPr="00000000">
              <w:rPr>
                <w:rtl w:val="0"/>
              </w:rPr>
            </w:r>
          </w:p>
          <w:p w:rsidR="00000000" w:rsidDel="00000000" w:rsidP="00000000" w:rsidRDefault="00000000" w:rsidRPr="00000000">
            <w:pPr>
              <w:spacing w:after="0" w:before="0" w:line="240" w:lineRule="auto"/>
              <w:ind w:left="0" w:firstLine="0"/>
              <w:contextualSpacing w:val="0"/>
            </w:pPr>
            <w:r w:rsidDel="00000000" w:rsidR="00000000" w:rsidRPr="00000000">
              <w:rPr>
                <w:rtl w:val="0"/>
              </w:rPr>
            </w:r>
          </w:p>
          <w:p w:rsidR="00000000" w:rsidDel="00000000" w:rsidP="00000000" w:rsidRDefault="00000000" w:rsidRPr="00000000">
            <w:pPr>
              <w:spacing w:after="0" w:before="0" w:line="240" w:lineRule="auto"/>
              <w:ind w:left="0" w:firstLine="0"/>
              <w:contextualSpacing w:val="0"/>
            </w:pPr>
            <w:r w:rsidDel="00000000" w:rsidR="00000000" w:rsidRPr="00000000">
              <w:rPr>
                <w:rtl w:val="0"/>
              </w:rPr>
              <w:t xml:space="preserve"> Drug Use Changes the Brain Over Time. (n.d.). Retrieved June 30, 2015. </w:t>
            </w:r>
          </w:p>
          <w:p w:rsidR="00000000" w:rsidDel="00000000" w:rsidP="00000000" w:rsidRDefault="00000000" w:rsidRPr="00000000">
            <w:pPr>
              <w:spacing w:after="0" w:before="0" w:line="240" w:lineRule="auto"/>
              <w:ind w:left="0" w:firstLine="0"/>
              <w:contextualSpacing w:val="0"/>
            </w:pPr>
            <w:r w:rsidDel="00000000" w:rsidR="00000000" w:rsidRPr="00000000">
              <w:rPr>
                <w:rtl w:val="0"/>
              </w:rPr>
            </w:r>
          </w:p>
          <w:p w:rsidR="00000000" w:rsidDel="00000000" w:rsidP="00000000" w:rsidRDefault="00000000" w:rsidRPr="00000000">
            <w:pPr>
              <w:spacing w:after="0" w:before="0" w:line="240" w:lineRule="auto"/>
              <w:ind w:left="0" w:firstLine="0"/>
              <w:contextualSpacing w:val="0"/>
            </w:pPr>
            <w:r w:rsidDel="00000000" w:rsidR="00000000" w:rsidRPr="00000000">
              <w:rPr>
                <w:rtl w:val="0"/>
              </w:rPr>
              <w:t xml:space="preserve"> Drugs That People Abuse. (n.d.). Retrieved June 30, 2015. </w:t>
            </w:r>
          </w:p>
          <w:p w:rsidR="00000000" w:rsidDel="00000000" w:rsidP="00000000" w:rsidRDefault="00000000" w:rsidRPr="00000000">
            <w:pPr>
              <w:spacing w:after="0" w:before="0" w:line="240" w:lineRule="auto"/>
              <w:ind w:left="0" w:firstLine="0"/>
              <w:contextualSpacing w:val="0"/>
            </w:pPr>
            <w:r w:rsidDel="00000000" w:rsidR="00000000" w:rsidRPr="00000000">
              <w:rPr>
                <w:rtl w:val="0"/>
              </w:rPr>
            </w:r>
          </w:p>
          <w:p w:rsidR="00000000" w:rsidDel="00000000" w:rsidP="00000000" w:rsidRDefault="00000000" w:rsidRPr="00000000">
            <w:pPr>
              <w:spacing w:after="0" w:before="0" w:line="240" w:lineRule="auto"/>
              <w:ind w:left="0" w:firstLine="0"/>
              <w:contextualSpacing w:val="0"/>
            </w:pPr>
            <w:r w:rsidDel="00000000" w:rsidR="00000000" w:rsidRPr="00000000">
              <w:rPr>
                <w:rtl w:val="0"/>
              </w:rPr>
              <w:t xml:space="preserve"> Drugs of Abuse. (n.d.). Retrieved June 30, 2015. </w:t>
            </w:r>
          </w:p>
          <w:p w:rsidR="00000000" w:rsidDel="00000000" w:rsidP="00000000" w:rsidRDefault="00000000" w:rsidRPr="00000000">
            <w:pPr>
              <w:spacing w:after="0" w:before="0" w:line="240" w:lineRule="auto"/>
              <w:ind w:left="0" w:firstLine="0"/>
              <w:contextualSpacing w:val="0"/>
            </w:pPr>
            <w:r w:rsidDel="00000000" w:rsidR="00000000" w:rsidRPr="00000000">
              <w:rPr>
                <w:rtl w:val="0"/>
              </w:rPr>
            </w:r>
          </w:p>
          <w:p w:rsidR="00000000" w:rsidDel="00000000" w:rsidP="00000000" w:rsidRDefault="00000000" w:rsidRPr="00000000">
            <w:pPr>
              <w:spacing w:after="0" w:before="0" w:line="240" w:lineRule="auto"/>
              <w:ind w:left="0" w:firstLine="0"/>
              <w:contextualSpacing w:val="0"/>
            </w:pPr>
            <w:r w:rsidDel="00000000" w:rsidR="00000000" w:rsidRPr="00000000">
              <w:rPr>
                <w:rtl w:val="0"/>
              </w:rPr>
              <w:t xml:space="preserve"> Mouse Party. (n.d.). Retrieved June 30, 2015. </w:t>
            </w:r>
          </w:p>
          <w:p w:rsidR="00000000" w:rsidDel="00000000" w:rsidP="00000000" w:rsidRDefault="00000000" w:rsidRPr="00000000">
            <w:pPr>
              <w:spacing w:after="0" w:before="0" w:line="240" w:lineRule="auto"/>
              <w:ind w:left="0" w:firstLine="0"/>
              <w:contextualSpacing w:val="0"/>
            </w:pPr>
            <w:r w:rsidDel="00000000" w:rsidR="00000000" w:rsidRPr="00000000">
              <w:rPr>
                <w:rtl w:val="0"/>
              </w:rPr>
            </w:r>
          </w:p>
          <w:p w:rsidR="00000000" w:rsidDel="00000000" w:rsidP="00000000" w:rsidRDefault="00000000" w:rsidRPr="00000000">
            <w:pPr>
              <w:spacing w:after="0" w:before="0" w:line="240" w:lineRule="auto"/>
              <w:ind w:left="0" w:firstLine="0"/>
              <w:contextualSpacing w:val="0"/>
            </w:pPr>
            <w:r w:rsidDel="00000000" w:rsidR="00000000" w:rsidRPr="00000000">
              <w:rPr>
                <w:rtl w:val="0"/>
              </w:rPr>
              <w:t xml:space="preserve"> Neuroanatomy and Physiology of Brain Reward II. (n.d.). Retrieved June 30, 2015. </w:t>
            </w:r>
          </w:p>
          <w:p w:rsidR="00000000" w:rsidDel="00000000" w:rsidP="00000000" w:rsidRDefault="00000000" w:rsidRPr="00000000">
            <w:pPr>
              <w:spacing w:after="0" w:before="0" w:line="240" w:lineRule="auto"/>
              <w:ind w:left="0" w:firstLine="0"/>
              <w:contextualSpacing w:val="0"/>
            </w:pPr>
            <w:r w:rsidDel="00000000" w:rsidR="00000000" w:rsidRPr="00000000">
              <w:rPr>
                <w:rtl w:val="0"/>
              </w:rPr>
            </w:r>
          </w:p>
          <w:p w:rsidR="00000000" w:rsidDel="00000000" w:rsidP="00000000" w:rsidRDefault="00000000" w:rsidRPr="00000000">
            <w:pPr>
              <w:spacing w:after="0" w:before="0" w:line="240" w:lineRule="auto"/>
              <w:ind w:left="0" w:firstLine="0"/>
              <w:contextualSpacing w:val="0"/>
            </w:pPr>
            <w:r w:rsidDel="00000000" w:rsidR="00000000" w:rsidRPr="00000000">
              <w:rPr>
                <w:rtl w:val="0"/>
              </w:rPr>
              <w:t xml:space="preserve"> Neurotransmitters. (n.d.). Retrieved June 30, 2015. </w:t>
            </w:r>
          </w:p>
          <w:p w:rsidR="00000000" w:rsidDel="00000000" w:rsidP="00000000" w:rsidRDefault="00000000" w:rsidRPr="00000000">
            <w:pPr>
              <w:spacing w:after="0" w:before="0" w:line="240" w:lineRule="auto"/>
              <w:ind w:left="0" w:firstLine="0"/>
              <w:contextualSpacing w:val="0"/>
            </w:pPr>
            <w:r w:rsidDel="00000000" w:rsidR="00000000" w:rsidRPr="00000000">
              <w:rPr>
                <w:rtl w:val="0"/>
              </w:rPr>
            </w:r>
          </w:p>
          <w:p w:rsidR="00000000" w:rsidDel="00000000" w:rsidP="00000000" w:rsidRDefault="00000000" w:rsidRPr="00000000">
            <w:pPr>
              <w:spacing w:after="0" w:before="0" w:line="240" w:lineRule="auto"/>
              <w:ind w:left="0" w:firstLine="0"/>
              <w:contextualSpacing w:val="0"/>
            </w:pPr>
            <w:r w:rsidDel="00000000" w:rsidR="00000000" w:rsidRPr="00000000">
              <w:rPr>
                <w:rtl w:val="0"/>
              </w:rPr>
              <w:t xml:space="preserve"> The Brain: Understanding Neurobiology. (n.d.). Retrieved June 30, 2015. </w:t>
            </w:r>
          </w:p>
          <w:p w:rsidR="00000000" w:rsidDel="00000000" w:rsidP="00000000" w:rsidRDefault="00000000" w:rsidRPr="00000000">
            <w:pPr>
              <w:spacing w:after="0" w:before="0" w:line="240" w:lineRule="auto"/>
              <w:ind w:left="0" w:firstLine="0"/>
              <w:contextualSpacing w:val="0"/>
            </w:pPr>
            <w:r w:rsidDel="00000000" w:rsidR="00000000" w:rsidRPr="00000000">
              <w:rPr>
                <w:rtl w:val="0"/>
              </w:rPr>
            </w:r>
          </w:p>
          <w:p w:rsidR="00000000" w:rsidDel="00000000" w:rsidP="00000000" w:rsidRDefault="00000000" w:rsidRPr="00000000">
            <w:pPr>
              <w:spacing w:after="0" w:before="0" w:line="240" w:lineRule="auto"/>
              <w:ind w:left="0" w:firstLine="0"/>
              <w:contextualSpacing w:val="0"/>
            </w:pPr>
            <w:r w:rsidDel="00000000" w:rsidR="00000000" w:rsidRPr="00000000">
              <w:rPr>
                <w:rtl w:val="0"/>
              </w:rPr>
              <w:t xml:space="preserve"> The Reward Pathway Reinforces Behavior. (n.d.). Retrieved June 30, 2015. </w:t>
            </w:r>
          </w:p>
          <w:p w:rsidR="00000000" w:rsidDel="00000000" w:rsidP="00000000" w:rsidRDefault="00000000" w:rsidRPr="00000000">
            <w:pPr>
              <w:spacing w:after="0" w:before="0" w:line="240" w:lineRule="auto"/>
              <w:ind w:left="0" w:firstLine="0"/>
              <w:contextualSpacing w:val="0"/>
            </w:pPr>
            <w:r w:rsidDel="00000000" w:rsidR="00000000" w:rsidRPr="00000000">
              <w:rPr>
                <w:rtl w:val="0"/>
              </w:rPr>
            </w:r>
          </w:p>
          <w:p w:rsidR="00000000" w:rsidDel="00000000" w:rsidP="00000000" w:rsidRDefault="00000000" w:rsidRPr="00000000">
            <w:pPr>
              <w:spacing w:after="0" w:before="0" w:line="240" w:lineRule="auto"/>
              <w:ind w:left="0" w:firstLine="0"/>
              <w:contextualSpacing w:val="0"/>
            </w:pPr>
            <w:r w:rsidDel="00000000" w:rsidR="00000000" w:rsidRPr="00000000">
              <w:rPr>
                <w:rtl w:val="0"/>
              </w:rPr>
            </w:r>
          </w:p>
        </w:tc>
      </w:tr>
    </w:tbl>
    <w:p w:rsidR="00000000" w:rsidDel="00000000" w:rsidP="00000000" w:rsidRDefault="00000000" w:rsidRPr="00000000">
      <w:pPr>
        <w:spacing w:after="0" w:line="240" w:lineRule="auto"/>
        <w:ind w:left="0" w:firstLine="0"/>
        <w:contextualSpacing w:val="0"/>
      </w:pPr>
      <w:r w:rsidDel="00000000" w:rsidR="00000000" w:rsidRPr="00000000">
        <w:rPr>
          <w:rtl w:val="0"/>
        </w:rPr>
      </w:r>
    </w:p>
    <w:p w:rsidR="00000000" w:rsidDel="00000000" w:rsidP="00000000" w:rsidRDefault="00000000" w:rsidRPr="00000000">
      <w:pPr>
        <w:spacing w:line="240" w:lineRule="auto"/>
        <w:ind w:left="0" w:firstLine="0"/>
        <w:contextualSpacing w:val="0"/>
      </w:pPr>
      <w:r w:rsidDel="00000000" w:rsidR="00000000" w:rsidRPr="00000000">
        <w:rPr>
          <w:rtl w:val="0"/>
        </w:rPr>
      </w:r>
    </w:p>
    <w:p w:rsidR="00000000" w:rsidDel="00000000" w:rsidP="00000000" w:rsidRDefault="00000000" w:rsidRPr="00000000">
      <w:pPr>
        <w:spacing w:after="0" w:line="240" w:lineRule="auto"/>
        <w:ind w:left="0" w:firstLine="0"/>
        <w:contextualSpacing w:val="0"/>
      </w:pPr>
      <w:r w:rsidDel="00000000" w:rsidR="00000000" w:rsidRPr="00000000">
        <w:rPr>
          <w:rFonts w:ascii="Times New Roman" w:cs="Times New Roman" w:eastAsia="Times New Roman" w:hAnsi="Times New Roman"/>
          <w:i w:val="1"/>
          <w:vertAlign w:val="baseline"/>
          <w:rtl w:val="0"/>
        </w:rPr>
        <w:br w:type="textWrapping"/>
      </w:r>
      <w:r w:rsidDel="00000000" w:rsidR="00000000" w:rsidRPr="00000000">
        <w:rPr>
          <w:rtl w:val="0"/>
        </w:rPr>
      </w:r>
    </w:p>
    <w:p w:rsidR="00000000" w:rsidDel="00000000" w:rsidP="00000000" w:rsidRDefault="00000000" w:rsidRPr="00000000">
      <w:pPr>
        <w:spacing w:after="0" w:line="240" w:lineRule="auto"/>
        <w:ind w:left="0" w:firstLine="0"/>
        <w:contextualSpacing w:val="0"/>
      </w:pPr>
      <w:r w:rsidDel="00000000" w:rsidR="00000000" w:rsidRPr="00000000">
        <w:rPr>
          <w:rtl w:val="0"/>
        </w:rPr>
      </w:r>
    </w:p>
    <w:p w:rsidR="00000000" w:rsidDel="00000000" w:rsidP="00000000" w:rsidRDefault="00000000" w:rsidRPr="00000000">
      <w:pPr>
        <w:pStyle w:val="Heading1"/>
        <w:spacing w:after="0" w:before="0" w:lineRule="auto"/>
        <w:ind w:left="0" w:firstLine="0"/>
        <w:contextualSpacing w:val="0"/>
      </w:pPr>
      <w:r w:rsidDel="00000000" w:rsidR="00000000" w:rsidRPr="00000000">
        <w:rPr>
          <w:rtl w:val="0"/>
        </w:rPr>
      </w:r>
    </w:p>
    <w:p w:rsidR="00000000" w:rsidDel="00000000" w:rsidP="00000000" w:rsidRDefault="00000000" w:rsidRPr="00000000">
      <w:pPr>
        <w:pStyle w:val="Heading1"/>
        <w:spacing w:after="0" w:before="0" w:lineRule="auto"/>
        <w:ind w:left="0" w:firstLine="0"/>
        <w:contextualSpacing w:val="0"/>
      </w:pPr>
      <w:r w:rsidDel="00000000" w:rsidR="00000000" w:rsidRPr="00000000">
        <w:rPr>
          <w:rtl w:val="0"/>
        </w:rPr>
      </w:r>
    </w:p>
    <w:p w:rsidR="00000000" w:rsidDel="00000000" w:rsidP="00000000" w:rsidRDefault="00000000" w:rsidRPr="00000000">
      <w:pPr>
        <w:pStyle w:val="Heading1"/>
        <w:ind w:left="0" w:firstLine="0"/>
        <w:contextualSpacing w:val="0"/>
      </w:pPr>
      <w:r w:rsidDel="00000000" w:rsidR="00000000" w:rsidRPr="00000000">
        <w:rPr>
          <w:rtl w:val="0"/>
        </w:rPr>
      </w:r>
    </w:p>
    <w:p w:rsidR="00000000" w:rsidDel="00000000" w:rsidP="00000000" w:rsidRDefault="00000000" w:rsidRPr="00000000">
      <w:pPr>
        <w:spacing w:line="240" w:lineRule="auto"/>
        <w:ind w:left="0" w:firstLine="0"/>
        <w:contextualSpacing w:val="0"/>
        <w:jc w:val="both"/>
      </w:pPr>
      <w:r w:rsidDel="00000000" w:rsidR="00000000" w:rsidRPr="00000000">
        <w:rPr>
          <w:rtl w:val="0"/>
        </w:rPr>
      </w:r>
    </w:p>
    <w:p w:rsidR="00000000" w:rsidDel="00000000" w:rsidP="00000000" w:rsidRDefault="00000000" w:rsidRPr="00000000">
      <w:pPr>
        <w:spacing w:line="240" w:lineRule="auto"/>
        <w:ind w:left="0" w:firstLine="0"/>
        <w:contextualSpacing w:val="0"/>
      </w:pPr>
      <w:r w:rsidDel="00000000" w:rsidR="00000000" w:rsidRPr="00000000">
        <w:rPr>
          <w:rtl w:val="0"/>
        </w:rPr>
      </w:r>
    </w:p>
    <w:p w:rsidR="00000000" w:rsidDel="00000000" w:rsidP="00000000" w:rsidRDefault="00000000" w:rsidRPr="00000000">
      <w:pPr>
        <w:spacing w:line="240" w:lineRule="auto"/>
        <w:ind w:left="0" w:firstLine="0"/>
        <w:contextualSpacing w:val="0"/>
      </w:pPr>
      <w:r w:rsidDel="00000000" w:rsidR="00000000" w:rsidRPr="00000000">
        <w:rPr>
          <w:rtl w:val="0"/>
        </w:rPr>
      </w:r>
    </w:p>
    <w:sectPr>
      <w:headerReference r:id="rId26" w:type="default"/>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Arial"/>
  <w:font w:name="Calibri">
    <w:embedRegular r:id="rId1" w:subsetted="0"/>
    <w:embedBold r:id="rId2" w:subsetted="0"/>
    <w:embedItalic r:id="rId3" w:subsetted="0"/>
    <w:embedBoldItalic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spacing w:after="0" w:line="240" w:lineRule="auto"/>
      <w:ind w:left="0" w:firstLine="0"/>
      <w:contextualSpacing w:val="0"/>
      <w:jc w:val="right"/>
    </w:pPr>
    <w:hyperlink r:id="rId1">
      <w:r w:rsidDel="00000000" w:rsidR="00000000" w:rsidRPr="00000000">
        <w:rPr>
          <w:rFonts w:ascii="Arial" w:cs="Arial" w:eastAsia="Arial" w:hAnsi="Arial"/>
          <w:sz w:val="20"/>
          <w:szCs w:val="20"/>
          <w:vertAlign w:val="baseline"/>
          <w:rtl w:val="0"/>
        </w:rPr>
        <w:t xml:space="preserve">Gustavus</w:t>
      </w:r>
    </w:hyperlink>
    <w:r w:rsidDel="00000000" w:rsidR="00000000" w:rsidRPr="00000000">
      <w:rPr>
        <w:vertAlign w:val="baseline"/>
        <w:rtl w:val="0"/>
      </w:rPr>
      <w:t xml:space="preserve"> </w:t>
    </w:r>
    <w:r w:rsidDel="00000000" w:rsidR="00000000" w:rsidRPr="00000000">
      <w:rPr>
        <w:rFonts w:ascii="Arial" w:cs="Arial" w:eastAsia="Arial" w:hAnsi="Arial"/>
        <w:sz w:val="20"/>
        <w:szCs w:val="20"/>
        <w:vertAlign w:val="baseline"/>
        <w:rtl w:val="0"/>
      </w:rPr>
      <w:t xml:space="preserve">Nobel Conference</w:t>
    </w:r>
    <w:r w:rsidDel="00000000" w:rsidR="00000000" w:rsidRPr="00000000">
      <w:rPr>
        <w:vertAlign w:val="baseline"/>
        <w:rtl w:val="0"/>
      </w:rPr>
      <w:t xml:space="preserve"> </w:t>
    </w:r>
    <w:r w:rsidDel="00000000" w:rsidR="00000000" w:rsidRPr="00000000">
      <w:rPr>
        <w:rtl w:val="0"/>
      </w:rPr>
    </w:r>
  </w:p>
  <w:p w:rsidR="00000000" w:rsidDel="00000000" w:rsidP="00000000" w:rsidRDefault="00000000" w:rsidRPr="00000000">
    <w:pPr>
      <w:spacing w:after="0" w:line="240" w:lineRule="auto"/>
      <w:ind w:left="0" w:firstLine="0"/>
      <w:contextualSpacing w:val="0"/>
      <w:jc w:val="right"/>
    </w:pPr>
    <w:hyperlink r:id="rId2">
      <w:r w:rsidDel="00000000" w:rsidR="00000000" w:rsidRPr="00000000">
        <w:rPr>
          <w:rFonts w:ascii="Arial" w:cs="Arial" w:eastAsia="Arial" w:hAnsi="Arial"/>
          <w:sz w:val="20"/>
          <w:szCs w:val="20"/>
          <w:vertAlign w:val="baseline"/>
          <w:rtl w:val="0"/>
        </w:rPr>
        <w:t xml:space="preserve">201</w:t>
      </w:r>
    </w:hyperlink>
    <w:hyperlink r:id="rId3">
      <w:r w:rsidDel="00000000" w:rsidR="00000000" w:rsidRPr="00000000">
        <w:rPr>
          <w:rFonts w:ascii="Arial" w:cs="Arial" w:eastAsia="Arial" w:hAnsi="Arial"/>
          <w:sz w:val="20"/>
          <w:szCs w:val="20"/>
          <w:rtl w:val="0"/>
        </w:rPr>
        <w:t xml:space="preserve">5</w:t>
      </w:r>
    </w:hyperlink>
    <w:hyperlink r:id="rId4">
      <w:r w:rsidDel="00000000" w:rsidR="00000000" w:rsidRPr="00000000">
        <w:rPr>
          <w:rFonts w:ascii="Arial" w:cs="Arial" w:eastAsia="Arial" w:hAnsi="Arial"/>
          <w:sz w:val="20"/>
          <w:szCs w:val="20"/>
          <w:vertAlign w:val="baseline"/>
          <w:rtl w:val="0"/>
        </w:rPr>
        <w:t xml:space="preserve">-1</w:t>
      </w:r>
    </w:hyperlink>
    <w:hyperlink r:id="rId5">
      <w:r w:rsidDel="00000000" w:rsidR="00000000" w:rsidRPr="00000000">
        <w:rPr>
          <w:rFonts w:ascii="Arial" w:cs="Arial" w:eastAsia="Arial" w:hAnsi="Arial"/>
          <w:sz w:val="20"/>
          <w:szCs w:val="20"/>
          <w:rtl w:val="0"/>
        </w:rPr>
        <w:t xml:space="preserve">6</w:t>
      </w:r>
    </w:hyperlink>
    <w:hyperlink r:id="rId6">
      <w:r w:rsidDel="00000000" w:rsidR="00000000" w:rsidRPr="00000000">
        <w:rPr>
          <w:rFonts w:ascii="Arial" w:cs="Arial" w:eastAsia="Arial" w:hAnsi="Arial"/>
          <w:sz w:val="20"/>
          <w:szCs w:val="20"/>
          <w:vertAlign w:val="baseline"/>
          <w:rtl w:val="0"/>
        </w:rPr>
        <w:t xml:space="preserve"> Curriculum Materials</w:t>
      </w:r>
    </w:hyperlink>
    <w:hyperlink r:id="rId7">
      <w:r w:rsidDel="00000000" w:rsidR="00000000" w:rsidRPr="00000000">
        <w:rPr>
          <w:rtl w:val="0"/>
        </w:rPr>
      </w:r>
    </w:hyperlink>
  </w:p>
  <w:p w:rsidR="00000000" w:rsidDel="00000000" w:rsidP="00000000" w:rsidRDefault="00000000" w:rsidRPr="00000000">
    <w:pPr>
      <w:spacing w:after="0" w:line="240" w:lineRule="auto"/>
      <w:ind w:left="0" w:firstLine="0"/>
      <w:contextualSpacing w:val="0"/>
    </w:pPr>
    <w:hyperlink r:id="rId8">
      <w:r w:rsidDel="00000000" w:rsidR="00000000" w:rsidRPr="00000000">
        <w:rPr>
          <w:rtl w:val="0"/>
        </w:rPr>
      </w:r>
    </w:hyperlink>
  </w:p>
  <w:p w:rsidR="00000000" w:rsidDel="00000000" w:rsidP="00000000" w:rsidRDefault="00000000" w:rsidRPr="00000000">
    <w:pPr>
      <w:spacing w:line="240" w:lineRule="auto"/>
      <w:ind w:left="0" w:firstLine="0"/>
      <w:contextualSpacing w:val="0"/>
    </w:pPr>
    <w:hyperlink r:id="rId9">
      <w:r w:rsidDel="00000000" w:rsidR="00000000" w:rsidRPr="00000000">
        <w:rPr>
          <w:rtl w:val="0"/>
        </w:rPr>
      </w:r>
    </w:hyperlink>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1440" w:firstLine="1080"/>
      </w:pPr>
      <w:rPr>
        <w:u w:val="none"/>
      </w:rPr>
    </w:lvl>
    <w:lvl w:ilvl="1">
      <w:start w:val="1"/>
      <w:numFmt w:val="lowerLetter"/>
      <w:lvlText w:val="%2."/>
      <w:lvlJc w:val="left"/>
      <w:pPr>
        <w:ind w:left="2160" w:firstLine="1800"/>
      </w:pPr>
      <w:rPr>
        <w:u w:val="none"/>
      </w:rPr>
    </w:lvl>
    <w:lvl w:ilvl="2">
      <w:start w:val="1"/>
      <w:numFmt w:val="lowerRoman"/>
      <w:lvlText w:val="%3."/>
      <w:lvlJc w:val="right"/>
      <w:pPr>
        <w:ind w:left="2880" w:firstLine="2520"/>
      </w:pPr>
      <w:rPr>
        <w:u w:val="none"/>
      </w:rPr>
    </w:lvl>
    <w:lvl w:ilvl="3">
      <w:start w:val="1"/>
      <w:numFmt w:val="decimal"/>
      <w:lvlText w:val="%4."/>
      <w:lvlJc w:val="left"/>
      <w:pPr>
        <w:ind w:left="3600" w:firstLine="3240"/>
      </w:pPr>
      <w:rPr>
        <w:u w:val="none"/>
      </w:rPr>
    </w:lvl>
    <w:lvl w:ilvl="4">
      <w:start w:val="1"/>
      <w:numFmt w:val="lowerLetter"/>
      <w:lvlText w:val="%5."/>
      <w:lvlJc w:val="left"/>
      <w:pPr>
        <w:ind w:left="4320" w:firstLine="3960"/>
      </w:pPr>
      <w:rPr>
        <w:u w:val="none"/>
      </w:rPr>
    </w:lvl>
    <w:lvl w:ilvl="5">
      <w:start w:val="1"/>
      <w:numFmt w:val="lowerRoman"/>
      <w:lvlText w:val="%6."/>
      <w:lvlJc w:val="right"/>
      <w:pPr>
        <w:ind w:left="5040" w:firstLine="4680"/>
      </w:pPr>
      <w:rPr>
        <w:u w:val="none"/>
      </w:rPr>
    </w:lvl>
    <w:lvl w:ilvl="6">
      <w:start w:val="1"/>
      <w:numFmt w:val="decimal"/>
      <w:lvlText w:val="%7."/>
      <w:lvlJc w:val="left"/>
      <w:pPr>
        <w:ind w:left="5760" w:firstLine="5400"/>
      </w:pPr>
      <w:rPr>
        <w:u w:val="none"/>
      </w:rPr>
    </w:lvl>
    <w:lvl w:ilvl="7">
      <w:start w:val="1"/>
      <w:numFmt w:val="lowerLetter"/>
      <w:lvlText w:val="%8."/>
      <w:lvlJc w:val="left"/>
      <w:pPr>
        <w:ind w:left="6480" w:firstLine="6120"/>
      </w:pPr>
      <w:rPr>
        <w:u w:val="none"/>
      </w:rPr>
    </w:lvl>
    <w:lvl w:ilvl="8">
      <w:start w:val="1"/>
      <w:numFmt w:val="lowerRoman"/>
      <w:lvlText w:val="%9."/>
      <w:lvlJc w:val="right"/>
      <w:pPr>
        <w:ind w:left="7200" w:firstLine="684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1"/>
        <w:spacing w:after="20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00" w:before="100" w:line="240" w:lineRule="auto"/>
      <w:ind w:left="0" w:firstLine="0"/>
    </w:pPr>
    <w:rPr>
      <w:rFonts w:ascii="Times New Roman" w:cs="Times New Roman" w:eastAsia="Times New Roman" w:hAnsi="Times New Roman"/>
      <w:b w:val="1"/>
      <w:color w:val="000000"/>
      <w:sz w:val="48"/>
      <w:szCs w:val="48"/>
      <w:vertAlign w:val="baseline"/>
    </w:rPr>
  </w:style>
  <w:style w:type="paragraph" w:styleId="Heading2">
    <w:name w:val="heading 2"/>
    <w:basedOn w:val="Normal"/>
    <w:next w:val="Normal"/>
    <w:pPr>
      <w:keepNext w:val="1"/>
      <w:keepLines w:val="1"/>
      <w:spacing w:after="60" w:before="240" w:line="240" w:lineRule="auto"/>
      <w:ind w:left="0" w:firstLine="0"/>
    </w:pPr>
    <w:rPr>
      <w:rFonts w:ascii="Arial" w:cs="Arial" w:eastAsia="Arial" w:hAnsi="Arial"/>
      <w:b w:val="1"/>
      <w:i w:val="1"/>
      <w:color w:val="000000"/>
      <w:sz w:val="28"/>
      <w:szCs w:val="28"/>
      <w:vertAlign w:val="baseline"/>
    </w:rPr>
  </w:style>
  <w:style w:type="paragraph" w:styleId="Heading3">
    <w:name w:val="heading 3"/>
    <w:basedOn w:val="Normal"/>
    <w:next w:val="Normal"/>
    <w:pPr>
      <w:keepNext w:val="1"/>
      <w:keepLines w:val="1"/>
      <w:spacing w:after="60" w:before="240" w:line="240" w:lineRule="auto"/>
      <w:ind w:left="0" w:firstLine="0"/>
    </w:pPr>
    <w:rPr>
      <w:rFonts w:ascii="Arial" w:cs="Arial" w:eastAsia="Arial" w:hAnsi="Arial"/>
      <w:b w:val="1"/>
      <w:color w:val="000000"/>
      <w:sz w:val="26"/>
      <w:szCs w:val="26"/>
      <w:vertAlign w:val="baseline"/>
    </w:rPr>
  </w:style>
  <w:style w:type="paragraph" w:styleId="Heading4">
    <w:name w:val="heading 4"/>
    <w:basedOn w:val="Normal"/>
    <w:next w:val="Normal"/>
    <w:pPr>
      <w:keepNext w:val="1"/>
      <w:keepLines w:val="1"/>
      <w:spacing w:after="60" w:before="240" w:line="240" w:lineRule="auto"/>
      <w:ind w:left="0" w:firstLine="0"/>
    </w:pPr>
    <w:rPr>
      <w:rFonts w:ascii="Calibri" w:cs="Calibri" w:eastAsia="Calibri" w:hAnsi="Calibri"/>
      <w:b w:val="1"/>
      <w:color w:val="000000"/>
      <w:sz w:val="28"/>
      <w:szCs w:val="28"/>
      <w:vertAlign w:val="baseline"/>
    </w:rPr>
  </w:style>
  <w:style w:type="paragraph" w:styleId="Heading5">
    <w:name w:val="heading 5"/>
    <w:basedOn w:val="Normal"/>
    <w:next w:val="Normal"/>
    <w:pPr>
      <w:keepNext w:val="1"/>
      <w:keepLines w:val="1"/>
      <w:spacing w:after="60" w:before="240" w:line="240" w:lineRule="auto"/>
      <w:ind w:left="0" w:firstLine="0"/>
    </w:pPr>
    <w:rPr>
      <w:rFonts w:ascii="Calibri" w:cs="Calibri" w:eastAsia="Calibri" w:hAnsi="Calibri"/>
      <w:b w:val="1"/>
      <w:i w:val="1"/>
      <w:color w:val="000000"/>
      <w:sz w:val="26"/>
      <w:szCs w:val="26"/>
      <w:vertAlign w:val="baseline"/>
    </w:rPr>
  </w:style>
  <w:style w:type="paragraph" w:styleId="Heading6">
    <w:name w:val="heading 6"/>
    <w:basedOn w:val="Normal"/>
    <w:next w:val="Normal"/>
    <w:pPr>
      <w:keepNext w:val="1"/>
      <w:keepLines w:val="1"/>
      <w:spacing w:after="60" w:before="240" w:line="240" w:lineRule="auto"/>
      <w:ind w:left="0" w:firstLine="0"/>
    </w:pPr>
    <w:rPr>
      <w:rFonts w:ascii="Calibri" w:cs="Calibri" w:eastAsia="Calibri" w:hAnsi="Calibri"/>
      <w:b w:val="1"/>
      <w:color w:val="000000"/>
      <w:sz w:val="22"/>
      <w:szCs w:val="22"/>
      <w:vertAlign w:val="baseline"/>
    </w:rPr>
  </w:style>
  <w:style w:type="paragraph" w:styleId="Title">
    <w:name w:val="Title"/>
    <w:basedOn w:val="Normal"/>
    <w:next w:val="Normal"/>
    <w:pPr>
      <w:keepNext w:val="1"/>
      <w:keepLines w:val="1"/>
      <w:spacing w:after="60" w:before="240" w:line="240" w:lineRule="auto"/>
      <w:ind w:left="0" w:firstLine="0"/>
      <w:jc w:val="center"/>
    </w:pPr>
    <w:rPr>
      <w:rFonts w:ascii="Arial" w:cs="Arial" w:eastAsia="Arial" w:hAnsi="Arial"/>
      <w:b w:val="1"/>
      <w:color w:val="000000"/>
      <w:sz w:val="32"/>
      <w:szCs w:val="32"/>
      <w:vertAlign w:val="baseline"/>
    </w:rPr>
  </w:style>
  <w:style w:type="paragraph" w:styleId="Subtitle">
    <w:name w:val="Subtitle"/>
    <w:basedOn w:val="Normal"/>
    <w:next w:val="Normal"/>
    <w:pPr>
      <w:keepNext w:val="1"/>
      <w:keepLines w:val="1"/>
      <w:spacing w:after="60" w:before="0" w:line="240" w:lineRule="auto"/>
      <w:ind w:left="0" w:firstLine="0"/>
      <w:jc w:val="center"/>
    </w:pPr>
    <w:rPr>
      <w:rFonts w:ascii="Arial" w:cs="Arial" w:eastAsia="Arial" w:hAnsi="Arial"/>
      <w:b w:val="0"/>
      <w:i w:val="1"/>
      <w:color w:val="000000"/>
      <w:sz w:val="22"/>
      <w:szCs w:val="22"/>
      <w:vertAlign w:val="baseline"/>
    </w:rPr>
  </w:style>
  <w:style w:type="table" w:styleId="Table1">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20" Type="http://schemas.openxmlformats.org/officeDocument/2006/relationships/hyperlink" Target="http://learn.genetics.utah.edu/content/addiction/environment/" TargetMode="External"/><Relationship Id="rId22" Type="http://schemas.openxmlformats.org/officeDocument/2006/relationships/hyperlink" Target="http://www.donnayoung.org/homeschooling/games/game-cards.htm" TargetMode="External"/><Relationship Id="rId21" Type="http://schemas.openxmlformats.org/officeDocument/2006/relationships/hyperlink" Target="https://docs.google.com/document/d/1StDsaXVxYhKmUg667mrWhQrLW_fR1xchzeydnBejA7E/edit#" TargetMode="External"/><Relationship Id="rId24" Type="http://schemas.openxmlformats.org/officeDocument/2006/relationships/hyperlink" Target="https://docs.google.com/document/d/1nlYPWCFLzy8mrWTZzozFnWk0jt_StGhUcC2mY2wcqmU/edit" TargetMode="External"/><Relationship Id="rId23" Type="http://schemas.openxmlformats.org/officeDocument/2006/relationships/hyperlink" Target="https://docs.google.com/document/d/18e-3CT9FiU11lo8OGmXH5_eziIiC-snqWJyfFP6KqdM/edit" TargetMode="External"/><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9" Type="http://schemas.openxmlformats.org/officeDocument/2006/relationships/hyperlink" Target="http://www.integrativepsychiatry.net/neurotransmitter.html" TargetMode="External"/><Relationship Id="rId26" Type="http://schemas.openxmlformats.org/officeDocument/2006/relationships/header" Target="header1.xml"/><Relationship Id="rId25" Type="http://schemas.openxmlformats.org/officeDocument/2006/relationships/hyperlink" Target="http://ibgwww.colorado.edu/cadd/a_drug/essays/essay4.htm" TargetMode="External"/><Relationship Id="rId5" Type="http://schemas.openxmlformats.org/officeDocument/2006/relationships/hyperlink" Target="http://www.scimathmn.org/stemtc/9411" TargetMode="External"/><Relationship Id="rId6" Type="http://schemas.openxmlformats.org/officeDocument/2006/relationships/hyperlink" Target="http://learn.genetics.utah.edu/content/addiction/rewardbehavior/" TargetMode="External"/><Relationship Id="rId7" Type="http://schemas.openxmlformats.org/officeDocument/2006/relationships/hyperlink" Target="http://ibgwww.colorado.edu/cadd/a_drug/essays/essay4.htm" TargetMode="External"/><Relationship Id="rId8" Type="http://schemas.openxmlformats.org/officeDocument/2006/relationships/hyperlink" Target="http://nba.uth.tmc.edu/neuroscience/m/s4/chapter06.html" TargetMode="External"/><Relationship Id="rId11" Type="http://schemas.openxmlformats.org/officeDocument/2006/relationships/hyperlink" Target="https://science.education.nih.gov/supplements/nih2/Addiction/default.html" TargetMode="External"/><Relationship Id="rId10" Type="http://schemas.openxmlformats.org/officeDocument/2006/relationships/hyperlink" Target="http://ibgwww.colorado.edu/cadd/a_drug/essays/essay4.htm" TargetMode="External"/><Relationship Id="rId13" Type="http://schemas.openxmlformats.org/officeDocument/2006/relationships/hyperlink" Target="http://learn.genetics.utah.edu/content/addiction/mouse/" TargetMode="External"/><Relationship Id="rId12" Type="http://schemas.openxmlformats.org/officeDocument/2006/relationships/hyperlink" Target="http://www.easyread.drugabuse.gov/drugs-of-abuse.php" TargetMode="External"/><Relationship Id="rId15" Type="http://schemas.openxmlformats.org/officeDocument/2006/relationships/hyperlink" Target="http://ibgwww.colorado.edu/cadd/a_drug/essays/essay4.htm" TargetMode="External"/><Relationship Id="rId14" Type="http://schemas.openxmlformats.org/officeDocument/2006/relationships/hyperlink" Target="http://learn.genetics.utah.edu/content/addiction/abuse/" TargetMode="External"/><Relationship Id="rId17" Type="http://schemas.openxmlformats.org/officeDocument/2006/relationships/hyperlink" Target="https://science.education.nih.gov/supplements/nih2/Addiction/guide/lesson4-3.html" TargetMode="External"/><Relationship Id="rId16" Type="http://schemas.openxmlformats.org/officeDocument/2006/relationships/hyperlink" Target="http://learn.genetics.utah.edu/content/addiction/brainchange/" TargetMode="External"/><Relationship Id="rId19" Type="http://schemas.openxmlformats.org/officeDocument/2006/relationships/hyperlink" Target="http://learn.genetics.utah.edu/content/addiction/adolescent/" TargetMode="External"/><Relationship Id="rId18" Type="http://schemas.openxmlformats.org/officeDocument/2006/relationships/hyperlink" Target="http://learn.genetics.utah.edu/content/addiction/social/"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Calibri-regular.ttf"/><Relationship Id="rId2" Type="http://schemas.openxmlformats.org/officeDocument/2006/relationships/font" Target="fonts/Calibri-bold.ttf"/><Relationship Id="rId3" Type="http://schemas.openxmlformats.org/officeDocument/2006/relationships/font" Target="fonts/Calibri-italic.ttf"/><Relationship Id="rId4" Type="http://schemas.openxmlformats.org/officeDocument/2006/relationships/font" Target="fonts/Calibri-boldItalic.ttf"/></Relationships>
</file>

<file path=word/_rels/header1.xml.rels><?xml version="1.0" encoding="UTF-8" standalone="yes"?><Relationships xmlns="http://schemas.openxmlformats.org/package/2006/relationships"><Relationship Id="rId1" Type="http://schemas.openxmlformats.org/officeDocument/2006/relationships/hyperlink" Target="http://er.jsc.nasa.gov/seh/Ocean_Planet/activities/ts3enac2.pdf" TargetMode="External"/><Relationship Id="rId2" Type="http://schemas.openxmlformats.org/officeDocument/2006/relationships/hyperlink" Target="http://er.jsc.nasa.gov/seh/Ocean_Planet/activities/ts3enac2.pdf" TargetMode="External"/><Relationship Id="rId3" Type="http://schemas.openxmlformats.org/officeDocument/2006/relationships/hyperlink" Target="http://er.jsc.nasa.gov/seh/Ocean_Planet/activities/ts3enac2.pdf" TargetMode="External"/><Relationship Id="rId4" Type="http://schemas.openxmlformats.org/officeDocument/2006/relationships/hyperlink" Target="http://er.jsc.nasa.gov/seh/Ocean_Planet/activities/ts3enac2.pdf" TargetMode="External"/><Relationship Id="rId9" Type="http://schemas.openxmlformats.org/officeDocument/2006/relationships/hyperlink" Target="http://er.jsc.nasa.gov/seh/Ocean_Planet/activities/ts3enac2.pdf" TargetMode="External"/><Relationship Id="rId5" Type="http://schemas.openxmlformats.org/officeDocument/2006/relationships/hyperlink" Target="http://er.jsc.nasa.gov/seh/Ocean_Planet/activities/ts3enac2.pdf" TargetMode="External"/><Relationship Id="rId6" Type="http://schemas.openxmlformats.org/officeDocument/2006/relationships/hyperlink" Target="http://er.jsc.nasa.gov/seh/Ocean_Planet/activities/ts3enac2.pdf" TargetMode="External"/><Relationship Id="rId7" Type="http://schemas.openxmlformats.org/officeDocument/2006/relationships/hyperlink" Target="http://er.jsc.nasa.gov/seh/Ocean_Planet/activities/ts3enac2.pdf" TargetMode="External"/><Relationship Id="rId8" Type="http://schemas.openxmlformats.org/officeDocument/2006/relationships/hyperlink" Target="http://er.jsc.nasa.gov/seh/Ocean_Planet/activities/ts3enac2.pdf" TargetMode="External"/></Relationships>
</file>